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B7326" w:rsidRDefault="004236BF">
      <w:pPr>
        <w:spacing w:after="96" w:line="259" w:lineRule="auto"/>
        <w:ind w:left="4063" w:firstLine="0"/>
      </w:pPr>
      <w:r>
        <w:rPr>
          <w:noProof/>
        </w:rPr>
        <w:drawing>
          <wp:inline distT="0" distB="0" distL="0" distR="0">
            <wp:extent cx="561975" cy="561975"/>
            <wp:effectExtent l="0" t="0" r="0" b="0"/>
            <wp:docPr id="13" name="Picture 13"/>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5"/>
                    <a:stretch>
                      <a:fillRect/>
                    </a:stretch>
                  </pic:blipFill>
                  <pic:spPr>
                    <a:xfrm>
                      <a:off x="0" y="0"/>
                      <a:ext cx="561975" cy="561975"/>
                    </a:xfrm>
                    <a:prstGeom prst="rect">
                      <a:avLst/>
                    </a:prstGeom>
                  </pic:spPr>
                </pic:pic>
              </a:graphicData>
            </a:graphic>
          </wp:inline>
        </w:drawing>
      </w:r>
    </w:p>
    <w:p w:rsidR="003B7326" w:rsidRDefault="004236BF">
      <w:pPr>
        <w:spacing w:after="0" w:line="259" w:lineRule="auto"/>
        <w:ind w:left="109" w:firstLine="0"/>
        <w:jc w:val="center"/>
      </w:pPr>
      <w:r>
        <w:t xml:space="preserve"> </w:t>
      </w:r>
    </w:p>
    <w:p w:rsidR="003B7326" w:rsidRDefault="004236BF">
      <w:pPr>
        <w:spacing w:after="0" w:line="259" w:lineRule="auto"/>
        <w:ind w:left="0" w:right="2636" w:firstLine="0"/>
        <w:jc w:val="right"/>
      </w:pPr>
      <w:r>
        <w:rPr>
          <w:sz w:val="21"/>
        </w:rPr>
        <w:t xml:space="preserve">‘Living and Learning through Christ’ </w:t>
      </w:r>
    </w:p>
    <w:p w:rsidR="003B7326" w:rsidRDefault="004236BF">
      <w:pPr>
        <w:spacing w:after="0" w:line="259" w:lineRule="auto"/>
        <w:ind w:left="0" w:firstLine="0"/>
      </w:pPr>
      <w:r>
        <w:rPr>
          <w:rFonts w:ascii="Times New Roman" w:eastAsia="Times New Roman" w:hAnsi="Times New Roman" w:cs="Times New Roman"/>
          <w:sz w:val="24"/>
        </w:rPr>
        <w:t xml:space="preserve"> </w:t>
      </w:r>
    </w:p>
    <w:p w:rsidR="003B7326" w:rsidRDefault="004236BF" w:rsidP="004236BF">
      <w:pPr>
        <w:spacing w:after="0" w:line="259" w:lineRule="auto"/>
        <w:ind w:right="2035"/>
      </w:pPr>
      <w:r>
        <w:rPr>
          <w:sz w:val="24"/>
          <w:u w:val="single" w:color="000000"/>
        </w:rPr>
        <w:t>Year 6 Curriculum Overview</w:t>
      </w:r>
      <w:r>
        <w:rPr>
          <w:sz w:val="24"/>
        </w:rPr>
        <w:t xml:space="preserve"> </w:t>
      </w:r>
      <w:r w:rsidR="001A2FFC">
        <w:rPr>
          <w:sz w:val="24"/>
          <w:u w:val="single" w:color="000000"/>
        </w:rPr>
        <w:t>Term 2 2025</w:t>
      </w:r>
    </w:p>
    <w:tbl>
      <w:tblPr>
        <w:tblStyle w:val="TableGrid"/>
        <w:tblW w:w="9306" w:type="dxa"/>
        <w:tblInd w:w="5" w:type="dxa"/>
        <w:tblCellMar>
          <w:top w:w="22" w:type="dxa"/>
          <w:left w:w="61" w:type="dxa"/>
        </w:tblCellMar>
        <w:tblLook w:val="04A0" w:firstRow="1" w:lastRow="0" w:firstColumn="1" w:lastColumn="0" w:noHBand="0" w:noVBand="1"/>
      </w:tblPr>
      <w:tblGrid>
        <w:gridCol w:w="3102"/>
        <w:gridCol w:w="3102"/>
        <w:gridCol w:w="3102"/>
      </w:tblGrid>
      <w:tr w:rsidR="003B7326" w:rsidTr="001A2FFC">
        <w:trPr>
          <w:trHeight w:val="3984"/>
        </w:trPr>
        <w:tc>
          <w:tcPr>
            <w:tcW w:w="3102" w:type="dxa"/>
            <w:tcBorders>
              <w:top w:val="single" w:sz="4" w:space="0" w:color="000000"/>
              <w:left w:val="single" w:sz="4" w:space="0" w:color="000000"/>
              <w:bottom w:val="single" w:sz="4" w:space="0" w:color="000000"/>
              <w:right w:val="single" w:sz="4" w:space="0" w:color="000000"/>
            </w:tcBorders>
          </w:tcPr>
          <w:p w:rsidR="003B7326" w:rsidRDefault="004236BF">
            <w:pPr>
              <w:spacing w:after="0" w:line="259" w:lineRule="auto"/>
              <w:ind w:left="0" w:right="61" w:firstLine="0"/>
              <w:jc w:val="center"/>
            </w:pPr>
            <w:r>
              <w:rPr>
                <w:sz w:val="22"/>
              </w:rPr>
              <w:t xml:space="preserve">English </w:t>
            </w:r>
          </w:p>
          <w:p w:rsidR="003B7326" w:rsidRDefault="004236BF">
            <w:pPr>
              <w:spacing w:after="0" w:line="259" w:lineRule="auto"/>
              <w:ind w:left="0" w:right="61" w:firstLine="0"/>
              <w:jc w:val="center"/>
            </w:pPr>
            <w:r>
              <w:rPr>
                <w:sz w:val="18"/>
              </w:rPr>
              <w:t xml:space="preserve">Class Book:  </w:t>
            </w:r>
          </w:p>
          <w:p w:rsidR="003B7326" w:rsidRDefault="001A2FFC">
            <w:pPr>
              <w:spacing w:after="0" w:line="259" w:lineRule="auto"/>
              <w:ind w:left="14" w:firstLine="0"/>
              <w:jc w:val="center"/>
            </w:pPr>
            <w:r>
              <w:rPr>
                <w:sz w:val="18"/>
              </w:rPr>
              <w:br/>
            </w:r>
          </w:p>
          <w:p w:rsidR="001A2FFC" w:rsidRDefault="004236BF" w:rsidP="001A2FFC">
            <w:pPr>
              <w:spacing w:after="0" w:line="259" w:lineRule="auto"/>
              <w:ind w:left="0" w:right="64" w:firstLine="0"/>
              <w:jc w:val="center"/>
              <w:rPr>
                <w:sz w:val="16"/>
                <w:u w:val="single" w:color="000000"/>
              </w:rPr>
            </w:pPr>
            <w:r>
              <w:rPr>
                <w:sz w:val="16"/>
                <w:u w:val="single" w:color="000000"/>
              </w:rPr>
              <w:t xml:space="preserve">Writing Stimulus: </w:t>
            </w:r>
            <w:r w:rsidR="001A2FFC">
              <w:rPr>
                <w:sz w:val="16"/>
                <w:u w:val="single" w:color="000000"/>
              </w:rPr>
              <w:t>Just So stories</w:t>
            </w:r>
          </w:p>
          <w:p w:rsidR="00B51BB3" w:rsidRDefault="001A2FFC" w:rsidP="001A2FFC">
            <w:pPr>
              <w:spacing w:after="0" w:line="259" w:lineRule="auto"/>
              <w:ind w:right="54"/>
              <w:rPr>
                <w:sz w:val="18"/>
              </w:rPr>
            </w:pPr>
            <w:r w:rsidRPr="001A2FFC">
              <w:rPr>
                <w:sz w:val="18"/>
              </w:rPr>
              <w:t>Fiction outcome: writing own Just So story.</w:t>
            </w:r>
          </w:p>
          <w:p w:rsidR="001A2FFC" w:rsidRPr="00B51BB3" w:rsidRDefault="001A2FFC" w:rsidP="001A2FFC">
            <w:pPr>
              <w:spacing w:after="0" w:line="259" w:lineRule="auto"/>
              <w:ind w:right="54"/>
            </w:pPr>
            <w:r>
              <w:rPr>
                <w:sz w:val="18"/>
              </w:rPr>
              <w:t xml:space="preserve">Grammar Focus: </w:t>
            </w:r>
          </w:p>
        </w:tc>
        <w:tc>
          <w:tcPr>
            <w:tcW w:w="3102" w:type="dxa"/>
            <w:tcBorders>
              <w:top w:val="single" w:sz="4" w:space="0" w:color="000000"/>
              <w:left w:val="single" w:sz="4" w:space="0" w:color="000000"/>
              <w:bottom w:val="single" w:sz="4" w:space="0" w:color="000000"/>
              <w:right w:val="single" w:sz="4" w:space="0" w:color="000000"/>
            </w:tcBorders>
          </w:tcPr>
          <w:p w:rsidR="003B7326" w:rsidRDefault="004236BF">
            <w:pPr>
              <w:spacing w:after="0" w:line="259" w:lineRule="auto"/>
              <w:ind w:left="0" w:right="63" w:firstLine="0"/>
              <w:jc w:val="center"/>
            </w:pPr>
            <w:r>
              <w:rPr>
                <w:sz w:val="22"/>
              </w:rPr>
              <w:t xml:space="preserve">Mathematics </w:t>
            </w:r>
          </w:p>
          <w:p w:rsidR="003B7326" w:rsidRDefault="004236BF">
            <w:pPr>
              <w:spacing w:after="0" w:line="259" w:lineRule="auto"/>
              <w:ind w:left="0" w:right="62" w:firstLine="0"/>
              <w:jc w:val="center"/>
            </w:pPr>
            <w:r>
              <w:rPr>
                <w:sz w:val="18"/>
                <w:u w:val="single" w:color="000000"/>
              </w:rPr>
              <w:t>Number:</w:t>
            </w:r>
            <w:r>
              <w:rPr>
                <w:sz w:val="18"/>
              </w:rPr>
              <w:t xml:space="preserve">  </w:t>
            </w:r>
          </w:p>
          <w:p w:rsidR="003B7326" w:rsidRDefault="004236BF">
            <w:pPr>
              <w:spacing w:after="0" w:line="259" w:lineRule="auto"/>
              <w:ind w:left="0" w:right="64" w:firstLine="0"/>
              <w:jc w:val="center"/>
            </w:pPr>
            <w:r>
              <w:rPr>
                <w:sz w:val="16"/>
              </w:rPr>
              <w:t xml:space="preserve">Simplifying fractions </w:t>
            </w:r>
          </w:p>
          <w:p w:rsidR="003B7326" w:rsidRDefault="004236BF">
            <w:pPr>
              <w:spacing w:after="17" w:line="237" w:lineRule="auto"/>
              <w:ind w:left="0" w:firstLine="0"/>
              <w:jc w:val="center"/>
            </w:pPr>
            <w:r>
              <w:rPr>
                <w:sz w:val="16"/>
              </w:rPr>
              <w:t xml:space="preserve">Ordering/ comparing fractions Adding/ subtracting fractions </w:t>
            </w:r>
          </w:p>
          <w:p w:rsidR="003B7326" w:rsidRDefault="004236BF">
            <w:pPr>
              <w:spacing w:after="0" w:line="259" w:lineRule="auto"/>
              <w:ind w:left="0" w:right="63" w:firstLine="0"/>
              <w:jc w:val="center"/>
            </w:pPr>
            <w:r>
              <w:rPr>
                <w:sz w:val="16"/>
              </w:rPr>
              <w:t>Multiplying/ dividing fractions</w:t>
            </w:r>
            <w:r>
              <w:rPr>
                <w:sz w:val="18"/>
              </w:rPr>
              <w:t xml:space="preserve"> </w:t>
            </w:r>
          </w:p>
        </w:tc>
        <w:tc>
          <w:tcPr>
            <w:tcW w:w="3102" w:type="dxa"/>
            <w:tcBorders>
              <w:top w:val="single" w:sz="4" w:space="0" w:color="000000"/>
              <w:left w:val="single" w:sz="4" w:space="0" w:color="000000"/>
              <w:bottom w:val="single" w:sz="4" w:space="0" w:color="000000"/>
              <w:right w:val="single" w:sz="4" w:space="0" w:color="000000"/>
            </w:tcBorders>
          </w:tcPr>
          <w:p w:rsidR="003B7326" w:rsidRDefault="004236BF">
            <w:pPr>
              <w:spacing w:after="0" w:line="259" w:lineRule="auto"/>
              <w:ind w:left="0" w:right="62" w:firstLine="0"/>
              <w:jc w:val="center"/>
            </w:pPr>
            <w:r>
              <w:rPr>
                <w:sz w:val="22"/>
              </w:rPr>
              <w:t xml:space="preserve">R.E. </w:t>
            </w:r>
          </w:p>
          <w:p w:rsidR="003B7326" w:rsidRDefault="004236BF">
            <w:pPr>
              <w:spacing w:after="0" w:line="259" w:lineRule="auto"/>
              <w:ind w:left="0" w:right="63" w:firstLine="0"/>
              <w:jc w:val="center"/>
            </w:pPr>
            <w:r>
              <w:rPr>
                <w:sz w:val="18"/>
                <w:u w:val="single" w:color="000000"/>
              </w:rPr>
              <w:t>Prayers Saints and Feasts:</w:t>
            </w:r>
            <w:r>
              <w:rPr>
                <w:sz w:val="18"/>
              </w:rPr>
              <w:t xml:space="preserve"> </w:t>
            </w:r>
          </w:p>
          <w:p w:rsidR="003B7326" w:rsidRDefault="004236BF">
            <w:pPr>
              <w:spacing w:after="0" w:line="259" w:lineRule="auto"/>
              <w:ind w:left="0" w:right="65" w:firstLine="0"/>
              <w:jc w:val="center"/>
            </w:pPr>
            <w:r>
              <w:rPr>
                <w:sz w:val="18"/>
              </w:rPr>
              <w:t>-</w:t>
            </w:r>
            <w:r>
              <w:rPr>
                <w:sz w:val="16"/>
              </w:rPr>
              <w:t xml:space="preserve">Explain what prayer is </w:t>
            </w:r>
          </w:p>
          <w:p w:rsidR="003B7326" w:rsidRDefault="004236BF">
            <w:pPr>
              <w:spacing w:after="0" w:line="259" w:lineRule="auto"/>
              <w:ind w:left="0" w:right="65" w:firstLine="0"/>
              <w:jc w:val="center"/>
            </w:pPr>
            <w:r>
              <w:rPr>
                <w:sz w:val="16"/>
              </w:rPr>
              <w:t xml:space="preserve">-Explore ideas of heaven and hell </w:t>
            </w:r>
          </w:p>
          <w:p w:rsidR="003B7326" w:rsidRDefault="004236BF">
            <w:pPr>
              <w:spacing w:after="0" w:line="231" w:lineRule="auto"/>
              <w:ind w:left="353" w:right="360" w:firstLine="0"/>
              <w:jc w:val="center"/>
            </w:pPr>
            <w:r>
              <w:rPr>
                <w:sz w:val="16"/>
              </w:rPr>
              <w:t xml:space="preserve">-Show understanding of the meaning of prayers </w:t>
            </w:r>
            <w:r>
              <w:rPr>
                <w:sz w:val="18"/>
                <w:u w:val="single" w:color="000000"/>
              </w:rPr>
              <w:t>Advent:</w:t>
            </w:r>
            <w:r>
              <w:rPr>
                <w:sz w:val="18"/>
              </w:rPr>
              <w:t xml:space="preserve"> </w:t>
            </w:r>
          </w:p>
          <w:p w:rsidR="003B7326" w:rsidRDefault="004236BF">
            <w:pPr>
              <w:spacing w:after="1" w:line="236" w:lineRule="auto"/>
              <w:ind w:left="0" w:firstLine="0"/>
              <w:jc w:val="center"/>
            </w:pPr>
            <w:r>
              <w:rPr>
                <w:sz w:val="16"/>
              </w:rPr>
              <w:t xml:space="preserve">-Show understanding of the Annunciation </w:t>
            </w:r>
          </w:p>
          <w:p w:rsidR="003B7326" w:rsidRDefault="004236BF">
            <w:pPr>
              <w:spacing w:after="19" w:line="236" w:lineRule="auto"/>
              <w:ind w:left="0" w:firstLine="0"/>
              <w:jc w:val="center"/>
            </w:pPr>
            <w:r>
              <w:rPr>
                <w:sz w:val="16"/>
              </w:rPr>
              <w:t xml:space="preserve">-Make links between parables and texts used during Mass </w:t>
            </w:r>
          </w:p>
          <w:p w:rsidR="003B7326" w:rsidRDefault="004236BF">
            <w:pPr>
              <w:spacing w:after="0" w:line="259" w:lineRule="auto"/>
              <w:ind w:left="14" w:firstLine="0"/>
              <w:jc w:val="center"/>
            </w:pPr>
            <w:r>
              <w:rPr>
                <w:sz w:val="18"/>
              </w:rPr>
              <w:t xml:space="preserve"> </w:t>
            </w:r>
          </w:p>
        </w:tc>
      </w:tr>
      <w:tr w:rsidR="003B7326" w:rsidTr="001A2FFC">
        <w:trPr>
          <w:trHeight w:val="3875"/>
        </w:trPr>
        <w:tc>
          <w:tcPr>
            <w:tcW w:w="3102" w:type="dxa"/>
            <w:tcBorders>
              <w:top w:val="single" w:sz="4" w:space="0" w:color="000000"/>
              <w:left w:val="single" w:sz="4" w:space="0" w:color="000000"/>
              <w:bottom w:val="single" w:sz="4" w:space="0" w:color="000000"/>
              <w:right w:val="single" w:sz="4" w:space="0" w:color="000000"/>
            </w:tcBorders>
          </w:tcPr>
          <w:p w:rsidR="003B7326" w:rsidRDefault="004236BF">
            <w:pPr>
              <w:spacing w:after="0" w:line="259" w:lineRule="auto"/>
              <w:ind w:left="0" w:right="61" w:firstLine="0"/>
              <w:jc w:val="center"/>
            </w:pPr>
            <w:r>
              <w:rPr>
                <w:sz w:val="22"/>
              </w:rPr>
              <w:t xml:space="preserve">Science </w:t>
            </w:r>
          </w:p>
          <w:p w:rsidR="003B7326" w:rsidRDefault="004236BF">
            <w:pPr>
              <w:spacing w:after="1" w:line="259" w:lineRule="auto"/>
              <w:ind w:left="0" w:right="62" w:firstLine="0"/>
              <w:jc w:val="center"/>
            </w:pPr>
            <w:r>
              <w:rPr>
                <w:sz w:val="18"/>
                <w:u w:val="single" w:color="000000"/>
              </w:rPr>
              <w:t>Changing Circuits</w:t>
            </w:r>
            <w:r>
              <w:rPr>
                <w:sz w:val="18"/>
              </w:rPr>
              <w:t xml:space="preserve"> </w:t>
            </w:r>
          </w:p>
          <w:p w:rsidR="003B7326" w:rsidRDefault="004236BF">
            <w:pPr>
              <w:numPr>
                <w:ilvl w:val="0"/>
                <w:numId w:val="2"/>
              </w:numPr>
              <w:spacing w:after="0" w:line="258" w:lineRule="auto"/>
              <w:ind w:firstLine="0"/>
              <w:jc w:val="center"/>
            </w:pPr>
            <w:r>
              <w:rPr>
                <w:sz w:val="16"/>
              </w:rPr>
              <w:t xml:space="preserve">Recognise and use conventional symbols for circuits </w:t>
            </w:r>
          </w:p>
          <w:p w:rsidR="003B7326" w:rsidRDefault="004236BF">
            <w:pPr>
              <w:numPr>
                <w:ilvl w:val="0"/>
                <w:numId w:val="2"/>
              </w:numPr>
              <w:spacing w:after="0" w:line="237" w:lineRule="auto"/>
              <w:ind w:firstLine="0"/>
              <w:jc w:val="center"/>
            </w:pPr>
            <w:r>
              <w:rPr>
                <w:sz w:val="16"/>
              </w:rPr>
              <w:t xml:space="preserve">Investigate ways in which the brightness of a bulb or speed of a motor is changed </w:t>
            </w:r>
          </w:p>
          <w:p w:rsidR="003B7326" w:rsidRDefault="004236BF">
            <w:pPr>
              <w:numPr>
                <w:ilvl w:val="0"/>
                <w:numId w:val="2"/>
              </w:numPr>
              <w:spacing w:after="0" w:line="259" w:lineRule="auto"/>
              <w:ind w:firstLine="0"/>
              <w:jc w:val="center"/>
            </w:pPr>
            <w:r>
              <w:rPr>
                <w:sz w:val="16"/>
              </w:rPr>
              <w:t>Plan, carry out and evaluate an experiment to see how changing the wire in a circuit affects the brightness of a bulb</w:t>
            </w:r>
            <w:r>
              <w:rPr>
                <w:sz w:val="18"/>
              </w:rPr>
              <w:t xml:space="preserve"> </w:t>
            </w:r>
          </w:p>
        </w:tc>
        <w:tc>
          <w:tcPr>
            <w:tcW w:w="3102" w:type="dxa"/>
            <w:tcBorders>
              <w:top w:val="single" w:sz="4" w:space="0" w:color="000000"/>
              <w:left w:val="single" w:sz="4" w:space="0" w:color="000000"/>
              <w:bottom w:val="single" w:sz="4" w:space="0" w:color="000000"/>
              <w:right w:val="single" w:sz="4" w:space="0" w:color="000000"/>
            </w:tcBorders>
          </w:tcPr>
          <w:p w:rsidR="003B7326" w:rsidRDefault="004236BF">
            <w:pPr>
              <w:spacing w:after="0" w:line="259" w:lineRule="auto"/>
              <w:ind w:left="0" w:right="62" w:firstLine="0"/>
              <w:jc w:val="center"/>
            </w:pPr>
            <w:r>
              <w:rPr>
                <w:sz w:val="22"/>
              </w:rPr>
              <w:t xml:space="preserve">Computing </w:t>
            </w:r>
          </w:p>
          <w:p w:rsidR="003B7326" w:rsidRDefault="003B7326">
            <w:pPr>
              <w:spacing w:after="38" w:line="259" w:lineRule="auto"/>
              <w:ind w:left="0" w:right="65" w:firstLine="0"/>
              <w:jc w:val="center"/>
              <w:rPr>
                <w:u w:val="single" w:color="000000"/>
              </w:rPr>
            </w:pPr>
          </w:p>
          <w:p w:rsidR="001A2FFC" w:rsidRDefault="001A2FFC">
            <w:pPr>
              <w:spacing w:after="38" w:line="259" w:lineRule="auto"/>
              <w:ind w:left="0" w:right="65" w:firstLine="0"/>
              <w:jc w:val="center"/>
              <w:rPr>
                <w:u w:val="single" w:color="000000"/>
              </w:rPr>
            </w:pPr>
          </w:p>
          <w:p w:rsidR="001A2FFC" w:rsidRPr="001A2FFC" w:rsidRDefault="001A2FFC">
            <w:pPr>
              <w:spacing w:after="38" w:line="259" w:lineRule="auto"/>
              <w:ind w:left="0" w:right="65" w:firstLine="0"/>
              <w:jc w:val="center"/>
            </w:pPr>
            <w:r>
              <w:rPr>
                <w:u w:color="000000"/>
              </w:rPr>
              <w:t xml:space="preserve">Touch typing course for 6 weeks. </w:t>
            </w:r>
          </w:p>
          <w:p w:rsidR="003B7326" w:rsidRDefault="004236BF">
            <w:pPr>
              <w:spacing w:after="0" w:line="259" w:lineRule="auto"/>
              <w:ind w:left="0" w:right="2" w:firstLine="0"/>
              <w:jc w:val="center"/>
            </w:pPr>
            <w:r>
              <w:rPr>
                <w:rFonts w:ascii="Times New Roman" w:eastAsia="Times New Roman" w:hAnsi="Times New Roman" w:cs="Times New Roman"/>
                <w:sz w:val="24"/>
              </w:rPr>
              <w:t xml:space="preserve"> </w:t>
            </w:r>
          </w:p>
        </w:tc>
        <w:tc>
          <w:tcPr>
            <w:tcW w:w="3102" w:type="dxa"/>
            <w:tcBorders>
              <w:top w:val="single" w:sz="4" w:space="0" w:color="000000"/>
              <w:left w:val="single" w:sz="4" w:space="0" w:color="000000"/>
              <w:bottom w:val="single" w:sz="4" w:space="0" w:color="000000"/>
              <w:right w:val="single" w:sz="4" w:space="0" w:color="000000"/>
            </w:tcBorders>
          </w:tcPr>
          <w:p w:rsidR="003B7326" w:rsidRDefault="004236BF">
            <w:pPr>
              <w:spacing w:after="0" w:line="259" w:lineRule="auto"/>
              <w:ind w:left="0" w:right="63" w:firstLine="0"/>
              <w:jc w:val="center"/>
            </w:pPr>
            <w:r>
              <w:rPr>
                <w:sz w:val="22"/>
              </w:rPr>
              <w:t xml:space="preserve">History </w:t>
            </w:r>
          </w:p>
          <w:p w:rsidR="00D17E5E" w:rsidRDefault="00D17E5E">
            <w:pPr>
              <w:spacing w:after="0" w:line="259" w:lineRule="auto"/>
              <w:ind w:left="0" w:firstLine="0"/>
              <w:jc w:val="center"/>
              <w:rPr>
                <w:sz w:val="18"/>
              </w:rPr>
            </w:pPr>
          </w:p>
          <w:p w:rsidR="00B51BB3" w:rsidRDefault="001A2FFC" w:rsidP="00B51BB3">
            <w:pPr>
              <w:spacing w:after="0" w:line="259" w:lineRule="auto"/>
              <w:ind w:left="91" w:firstLine="0"/>
              <w:jc w:val="center"/>
              <w:rPr>
                <w:sz w:val="18"/>
              </w:rPr>
            </w:pPr>
            <w:r>
              <w:rPr>
                <w:sz w:val="18"/>
                <w:u w:val="single" w:color="000000"/>
              </w:rPr>
              <w:t>The Titanic</w:t>
            </w:r>
          </w:p>
          <w:p w:rsidR="001A2FFC" w:rsidRPr="001A2FFC" w:rsidRDefault="001A2FFC" w:rsidP="00B51BB3">
            <w:pPr>
              <w:pStyle w:val="ListParagraph"/>
              <w:numPr>
                <w:ilvl w:val="0"/>
                <w:numId w:val="2"/>
              </w:numPr>
              <w:spacing w:after="0" w:line="259" w:lineRule="auto"/>
              <w:jc w:val="center"/>
            </w:pPr>
            <w:r>
              <w:rPr>
                <w:sz w:val="18"/>
              </w:rPr>
              <w:t>Life aboard The Titanic</w:t>
            </w:r>
          </w:p>
          <w:p w:rsidR="00B51BB3" w:rsidRPr="001A2FFC" w:rsidRDefault="00B51BB3" w:rsidP="00B51BB3">
            <w:pPr>
              <w:pStyle w:val="ListParagraph"/>
              <w:numPr>
                <w:ilvl w:val="0"/>
                <w:numId w:val="2"/>
              </w:numPr>
              <w:spacing w:after="0" w:line="259" w:lineRule="auto"/>
              <w:jc w:val="center"/>
            </w:pPr>
            <w:r>
              <w:rPr>
                <w:sz w:val="18"/>
              </w:rPr>
              <w:t xml:space="preserve"> </w:t>
            </w:r>
            <w:r w:rsidR="001A2FFC">
              <w:rPr>
                <w:sz w:val="18"/>
              </w:rPr>
              <w:t>The impact of social class</w:t>
            </w:r>
          </w:p>
          <w:p w:rsidR="001A2FFC" w:rsidRPr="001A2FFC" w:rsidRDefault="001A2FFC" w:rsidP="00B51BB3">
            <w:pPr>
              <w:pStyle w:val="ListParagraph"/>
              <w:numPr>
                <w:ilvl w:val="0"/>
                <w:numId w:val="2"/>
              </w:numPr>
              <w:spacing w:after="0" w:line="259" w:lineRule="auto"/>
              <w:jc w:val="center"/>
            </w:pPr>
            <w:r>
              <w:rPr>
                <w:sz w:val="18"/>
              </w:rPr>
              <w:t xml:space="preserve">The voyage and the sinking of the Titanic </w:t>
            </w:r>
          </w:p>
          <w:p w:rsidR="001A2FFC" w:rsidRDefault="00E56722" w:rsidP="00B51BB3">
            <w:pPr>
              <w:pStyle w:val="ListParagraph"/>
              <w:numPr>
                <w:ilvl w:val="0"/>
                <w:numId w:val="2"/>
              </w:numPr>
              <w:spacing w:after="0" w:line="259" w:lineRule="auto"/>
              <w:jc w:val="center"/>
            </w:pPr>
            <w:r>
              <w:t>Entertainment on board The Titanic</w:t>
            </w:r>
          </w:p>
          <w:p w:rsidR="00E56722" w:rsidRDefault="00E56722" w:rsidP="00B51BB3">
            <w:pPr>
              <w:pStyle w:val="ListParagraph"/>
              <w:numPr>
                <w:ilvl w:val="0"/>
                <w:numId w:val="2"/>
              </w:numPr>
              <w:spacing w:after="0" w:line="259" w:lineRule="auto"/>
              <w:jc w:val="center"/>
            </w:pPr>
            <w:r>
              <w:t>What caused the Titanic to sink - looking at historical articles to decide on a cause.</w:t>
            </w:r>
            <w:bookmarkStart w:id="0" w:name="_GoBack"/>
            <w:bookmarkEnd w:id="0"/>
          </w:p>
        </w:tc>
      </w:tr>
      <w:tr w:rsidR="003B7326" w:rsidTr="001A2FFC">
        <w:trPr>
          <w:trHeight w:val="2886"/>
        </w:trPr>
        <w:tc>
          <w:tcPr>
            <w:tcW w:w="3102" w:type="dxa"/>
            <w:tcBorders>
              <w:top w:val="single" w:sz="4" w:space="0" w:color="000000"/>
              <w:left w:val="single" w:sz="4" w:space="0" w:color="000000"/>
              <w:bottom w:val="single" w:sz="4" w:space="0" w:color="000000"/>
              <w:right w:val="single" w:sz="4" w:space="0" w:color="000000"/>
            </w:tcBorders>
          </w:tcPr>
          <w:p w:rsidR="003B7326" w:rsidRDefault="003B7326">
            <w:pPr>
              <w:spacing w:after="0" w:line="259" w:lineRule="auto"/>
              <w:ind w:left="1483" w:right="1111" w:hanging="365"/>
            </w:pPr>
          </w:p>
        </w:tc>
        <w:tc>
          <w:tcPr>
            <w:tcW w:w="3102" w:type="dxa"/>
            <w:tcBorders>
              <w:top w:val="single" w:sz="4" w:space="0" w:color="000000"/>
              <w:left w:val="single" w:sz="4" w:space="0" w:color="000000"/>
              <w:bottom w:val="single" w:sz="4" w:space="0" w:color="000000"/>
              <w:right w:val="single" w:sz="4" w:space="0" w:color="000000"/>
            </w:tcBorders>
          </w:tcPr>
          <w:p w:rsidR="003B7326" w:rsidRDefault="004236BF">
            <w:pPr>
              <w:spacing w:after="0" w:line="259" w:lineRule="auto"/>
              <w:ind w:left="0" w:right="62" w:firstLine="0"/>
              <w:jc w:val="center"/>
            </w:pPr>
            <w:r>
              <w:rPr>
                <w:sz w:val="22"/>
              </w:rPr>
              <w:t xml:space="preserve">Art </w:t>
            </w:r>
          </w:p>
          <w:p w:rsidR="003B7326" w:rsidRDefault="001A2FFC">
            <w:pPr>
              <w:spacing w:after="0" w:line="259" w:lineRule="auto"/>
              <w:ind w:left="0" w:right="63" w:firstLine="0"/>
              <w:jc w:val="center"/>
            </w:pPr>
            <w:r>
              <w:rPr>
                <w:sz w:val="18"/>
                <w:u w:val="single" w:color="000000"/>
              </w:rPr>
              <w:t xml:space="preserve">Linked to humanities </w:t>
            </w:r>
          </w:p>
          <w:p w:rsidR="001A2FFC" w:rsidRDefault="001A2FFC">
            <w:pPr>
              <w:spacing w:after="0" w:line="259" w:lineRule="auto"/>
              <w:ind w:left="77" w:right="72" w:firstLine="0"/>
              <w:jc w:val="center"/>
              <w:rPr>
                <w:sz w:val="16"/>
              </w:rPr>
            </w:pPr>
            <w:r>
              <w:rPr>
                <w:sz w:val="16"/>
              </w:rPr>
              <w:t>Focus on:</w:t>
            </w:r>
          </w:p>
          <w:p w:rsidR="001A2FFC" w:rsidRDefault="001A2FFC">
            <w:pPr>
              <w:spacing w:after="0" w:line="259" w:lineRule="auto"/>
              <w:ind w:left="77" w:right="72" w:firstLine="0"/>
              <w:jc w:val="center"/>
              <w:rPr>
                <w:sz w:val="16"/>
              </w:rPr>
            </w:pPr>
            <w:r>
              <w:rPr>
                <w:sz w:val="16"/>
              </w:rPr>
              <w:t>perception</w:t>
            </w:r>
          </w:p>
          <w:p w:rsidR="001A2FFC" w:rsidRDefault="001A2FFC">
            <w:pPr>
              <w:spacing w:after="0" w:line="259" w:lineRule="auto"/>
              <w:ind w:left="77" w:right="72" w:firstLine="0"/>
              <w:jc w:val="center"/>
              <w:rPr>
                <w:sz w:val="16"/>
              </w:rPr>
            </w:pPr>
            <w:r>
              <w:rPr>
                <w:sz w:val="16"/>
              </w:rPr>
              <w:t>Using oil pastels</w:t>
            </w:r>
          </w:p>
          <w:p w:rsidR="003B7326" w:rsidRDefault="001A2FFC">
            <w:pPr>
              <w:spacing w:after="0" w:line="259" w:lineRule="auto"/>
              <w:ind w:left="77" w:right="72" w:firstLine="0"/>
              <w:jc w:val="center"/>
            </w:pPr>
            <w:r>
              <w:rPr>
                <w:sz w:val="16"/>
              </w:rPr>
              <w:t>Group project</w:t>
            </w:r>
            <w:r w:rsidR="004236BF">
              <w:rPr>
                <w:sz w:val="16"/>
              </w:rPr>
              <w:t xml:space="preserve"> </w:t>
            </w:r>
          </w:p>
        </w:tc>
        <w:tc>
          <w:tcPr>
            <w:tcW w:w="3102" w:type="dxa"/>
            <w:tcBorders>
              <w:top w:val="single" w:sz="4" w:space="0" w:color="000000"/>
              <w:left w:val="single" w:sz="4" w:space="0" w:color="000000"/>
              <w:bottom w:val="single" w:sz="4" w:space="0" w:color="000000"/>
              <w:right w:val="single" w:sz="4" w:space="0" w:color="000000"/>
            </w:tcBorders>
          </w:tcPr>
          <w:p w:rsidR="003B7326" w:rsidRDefault="004236BF">
            <w:pPr>
              <w:spacing w:after="0" w:line="259" w:lineRule="auto"/>
              <w:ind w:left="0" w:right="64" w:firstLine="0"/>
              <w:jc w:val="center"/>
            </w:pPr>
            <w:r>
              <w:rPr>
                <w:sz w:val="22"/>
              </w:rPr>
              <w:t xml:space="preserve">PSHME </w:t>
            </w:r>
          </w:p>
          <w:p w:rsidR="003B7326" w:rsidRDefault="004236BF">
            <w:pPr>
              <w:spacing w:after="0" w:line="259" w:lineRule="auto"/>
              <w:ind w:left="0" w:right="62" w:firstLine="0"/>
              <w:jc w:val="center"/>
            </w:pPr>
            <w:r>
              <w:rPr>
                <w:sz w:val="18"/>
                <w:u w:val="single" w:color="000000"/>
              </w:rPr>
              <w:t>Celebrating differences:</w:t>
            </w:r>
            <w:r>
              <w:rPr>
                <w:sz w:val="18"/>
              </w:rPr>
              <w:t xml:space="preserve"> </w:t>
            </w:r>
          </w:p>
          <w:p w:rsidR="003B7326" w:rsidRDefault="004236BF">
            <w:pPr>
              <w:spacing w:after="0" w:line="259" w:lineRule="auto"/>
              <w:ind w:left="55" w:firstLine="0"/>
            </w:pPr>
            <w:r>
              <w:rPr>
                <w:sz w:val="18"/>
              </w:rPr>
              <w:t>-</w:t>
            </w:r>
            <w:r w:rsidR="001A2FFC">
              <w:rPr>
                <w:sz w:val="16"/>
              </w:rPr>
              <w:t>Understanding different perspective</w:t>
            </w:r>
            <w:r>
              <w:rPr>
                <w:sz w:val="16"/>
              </w:rPr>
              <w:t xml:space="preserve"> </w:t>
            </w:r>
          </w:p>
          <w:p w:rsidR="003B7326" w:rsidRDefault="004236BF">
            <w:pPr>
              <w:spacing w:after="0" w:line="236" w:lineRule="auto"/>
              <w:ind w:left="0" w:firstLine="0"/>
              <w:jc w:val="center"/>
            </w:pPr>
            <w:r>
              <w:rPr>
                <w:sz w:val="16"/>
              </w:rPr>
              <w:t xml:space="preserve">-Explaining ways in which people can have power over one another </w:t>
            </w:r>
          </w:p>
          <w:p w:rsidR="003B7326" w:rsidRDefault="004236BF">
            <w:pPr>
              <w:spacing w:after="0" w:line="259" w:lineRule="auto"/>
              <w:ind w:left="0" w:right="64" w:firstLine="0"/>
              <w:jc w:val="center"/>
            </w:pPr>
            <w:r>
              <w:rPr>
                <w:sz w:val="16"/>
              </w:rPr>
              <w:t xml:space="preserve">-Feeling excluded </w:t>
            </w:r>
          </w:p>
          <w:p w:rsidR="003B7326" w:rsidRDefault="004236BF">
            <w:pPr>
              <w:spacing w:after="0" w:line="259" w:lineRule="auto"/>
              <w:ind w:left="0" w:right="65" w:firstLine="0"/>
              <w:jc w:val="center"/>
            </w:pPr>
            <w:r>
              <w:rPr>
                <w:sz w:val="16"/>
              </w:rPr>
              <w:t xml:space="preserve">-Bullying </w:t>
            </w:r>
          </w:p>
          <w:p w:rsidR="003B7326" w:rsidRDefault="004236BF">
            <w:pPr>
              <w:spacing w:after="19" w:line="236" w:lineRule="auto"/>
              <w:ind w:left="0" w:firstLine="0"/>
              <w:jc w:val="center"/>
            </w:pPr>
            <w:r>
              <w:rPr>
                <w:sz w:val="16"/>
              </w:rPr>
              <w:t xml:space="preserve">-Inspirational people who have disabilities </w:t>
            </w:r>
          </w:p>
          <w:p w:rsidR="003B7326" w:rsidRDefault="004236BF">
            <w:pPr>
              <w:spacing w:after="0" w:line="259" w:lineRule="auto"/>
              <w:ind w:left="14" w:firstLine="0"/>
              <w:jc w:val="center"/>
            </w:pPr>
            <w:r>
              <w:rPr>
                <w:sz w:val="18"/>
              </w:rPr>
              <w:t xml:space="preserve"> </w:t>
            </w:r>
          </w:p>
        </w:tc>
      </w:tr>
      <w:tr w:rsidR="003B7326" w:rsidTr="001A2FFC">
        <w:trPr>
          <w:trHeight w:val="1066"/>
        </w:trPr>
        <w:tc>
          <w:tcPr>
            <w:tcW w:w="3102" w:type="dxa"/>
            <w:tcBorders>
              <w:top w:val="single" w:sz="4" w:space="0" w:color="000000"/>
              <w:left w:val="single" w:sz="4" w:space="0" w:color="000000"/>
              <w:bottom w:val="single" w:sz="4" w:space="0" w:color="000000"/>
              <w:right w:val="nil"/>
            </w:tcBorders>
          </w:tcPr>
          <w:p w:rsidR="003B7326" w:rsidRDefault="003B7326">
            <w:pPr>
              <w:spacing w:after="160" w:line="259" w:lineRule="auto"/>
              <w:ind w:left="0" w:firstLine="0"/>
            </w:pPr>
          </w:p>
        </w:tc>
        <w:tc>
          <w:tcPr>
            <w:tcW w:w="3102" w:type="dxa"/>
            <w:tcBorders>
              <w:top w:val="single" w:sz="4" w:space="0" w:color="000000"/>
              <w:left w:val="nil"/>
              <w:bottom w:val="single" w:sz="4" w:space="0" w:color="000000"/>
              <w:right w:val="nil"/>
            </w:tcBorders>
          </w:tcPr>
          <w:p w:rsidR="003B7326" w:rsidRDefault="004236BF">
            <w:pPr>
              <w:spacing w:after="0" w:line="259" w:lineRule="auto"/>
              <w:ind w:left="0" w:right="62" w:firstLine="0"/>
              <w:jc w:val="center"/>
            </w:pPr>
            <w:r>
              <w:rPr>
                <w:sz w:val="22"/>
              </w:rPr>
              <w:t xml:space="preserve">PE </w:t>
            </w:r>
          </w:p>
          <w:p w:rsidR="003B7326" w:rsidRDefault="004236BF" w:rsidP="00B51BB3">
            <w:pPr>
              <w:spacing w:after="0" w:line="259" w:lineRule="auto"/>
              <w:ind w:left="0" w:firstLine="0"/>
              <w:jc w:val="both"/>
            </w:pPr>
            <w:r>
              <w:rPr>
                <w:sz w:val="18"/>
              </w:rPr>
              <w:t xml:space="preserve">PE Days: </w:t>
            </w:r>
            <w:r w:rsidR="00B51BB3">
              <w:rPr>
                <w:sz w:val="18"/>
              </w:rPr>
              <w:t>Tuesday</w:t>
            </w:r>
            <w:r>
              <w:rPr>
                <w:sz w:val="18"/>
              </w:rPr>
              <w:t xml:space="preserve"> and Wednesday </w:t>
            </w:r>
          </w:p>
        </w:tc>
        <w:tc>
          <w:tcPr>
            <w:tcW w:w="3102" w:type="dxa"/>
            <w:tcBorders>
              <w:top w:val="single" w:sz="4" w:space="0" w:color="000000"/>
              <w:left w:val="nil"/>
              <w:bottom w:val="single" w:sz="4" w:space="0" w:color="000000"/>
              <w:right w:val="single" w:sz="4" w:space="0" w:color="000000"/>
            </w:tcBorders>
          </w:tcPr>
          <w:p w:rsidR="003B7326" w:rsidRDefault="003B7326">
            <w:pPr>
              <w:spacing w:after="160" w:line="259" w:lineRule="auto"/>
              <w:ind w:left="0" w:firstLine="0"/>
            </w:pPr>
          </w:p>
        </w:tc>
      </w:tr>
    </w:tbl>
    <w:p w:rsidR="003B7326" w:rsidRDefault="004236BF">
      <w:pPr>
        <w:ind w:left="0" w:firstLine="0"/>
      </w:pPr>
      <w:r>
        <w:lastRenderedPageBreak/>
        <w:t xml:space="preserve">How you can help at home? </w:t>
      </w:r>
    </w:p>
    <w:p w:rsidR="003B7326" w:rsidRDefault="003B7326">
      <w:pPr>
        <w:spacing w:after="0" w:line="259" w:lineRule="auto"/>
        <w:ind w:left="0" w:firstLine="0"/>
      </w:pPr>
    </w:p>
    <w:p w:rsidR="003B7326" w:rsidRDefault="004236BF">
      <w:pPr>
        <w:numPr>
          <w:ilvl w:val="0"/>
          <w:numId w:val="1"/>
        </w:numPr>
        <w:ind w:hanging="360"/>
      </w:pPr>
      <w:r>
        <w:t xml:space="preserve">Story time: you or other family members read a story to your child; this includes children in all Key Stage 2 year groups. </w:t>
      </w:r>
    </w:p>
    <w:p w:rsidR="003B7326" w:rsidRDefault="004236BF">
      <w:pPr>
        <w:numPr>
          <w:ilvl w:val="0"/>
          <w:numId w:val="1"/>
        </w:numPr>
        <w:ind w:hanging="360"/>
      </w:pPr>
      <w:r>
        <w:t xml:space="preserve">Ensure your child is reading with or to an adult regularly.  This is important even if your child is a fluent reader as it supports pronunciation and understanding. It also provides the opportunity to support discussion, prediction and hypothesis. </w:t>
      </w:r>
    </w:p>
    <w:p w:rsidR="003B7326" w:rsidRDefault="004236BF">
      <w:pPr>
        <w:numPr>
          <w:ilvl w:val="0"/>
          <w:numId w:val="1"/>
        </w:numPr>
        <w:spacing w:after="258"/>
        <w:ind w:hanging="360"/>
      </w:pPr>
      <w:r>
        <w:t xml:space="preserve">Offer support with home learning (Times Tables, Spellings, Maths).  Sites such as Khan Academy are very useful to help parents and their child with explanations and how to work through Maths problems.  </w:t>
      </w:r>
    </w:p>
    <w:p w:rsidR="003B7326" w:rsidRDefault="004236BF">
      <w:pPr>
        <w:spacing w:after="246"/>
        <w:ind w:left="720" w:firstLine="0"/>
      </w:pPr>
      <w:r>
        <w:t xml:space="preserve">BBC Bitesize has lots of support for parents to help children of all age groups. </w:t>
      </w:r>
      <w:r>
        <w:rPr>
          <w:rFonts w:ascii="Times New Roman" w:eastAsia="Times New Roman" w:hAnsi="Times New Roman" w:cs="Times New Roman"/>
          <w:sz w:val="24"/>
        </w:rPr>
        <w:t xml:space="preserve"> </w:t>
      </w:r>
    </w:p>
    <w:p w:rsidR="003B7326" w:rsidRDefault="004236BF">
      <w:pPr>
        <w:spacing w:after="222"/>
        <w:ind w:left="0" w:firstLine="0"/>
      </w:pPr>
      <w:r>
        <w:t>Reminders:</w:t>
      </w:r>
      <w:r>
        <w:rPr>
          <w:rFonts w:ascii="Times New Roman" w:eastAsia="Times New Roman" w:hAnsi="Times New Roman" w:cs="Times New Roman"/>
          <w:sz w:val="24"/>
        </w:rPr>
        <w:t xml:space="preserve"> </w:t>
      </w:r>
    </w:p>
    <w:p w:rsidR="003B7326" w:rsidRDefault="004236BF">
      <w:pPr>
        <w:numPr>
          <w:ilvl w:val="0"/>
          <w:numId w:val="1"/>
        </w:numPr>
        <w:ind w:hanging="360"/>
      </w:pPr>
      <w:r>
        <w:t xml:space="preserve">PE kits to be worn to school on timetabled PE days.  PE kits consist of plain black/navy shorts with a plain white t-shirt/polo top and trainers.  When the weather turns colder, children are invited to wear an appropriate tracksuit to school on the days they have PE (please refer to the overview table).   </w:t>
      </w:r>
    </w:p>
    <w:p w:rsidR="003B7326" w:rsidRDefault="004236BF">
      <w:pPr>
        <w:numPr>
          <w:ilvl w:val="0"/>
          <w:numId w:val="1"/>
        </w:numPr>
        <w:spacing w:after="251"/>
        <w:ind w:hanging="360"/>
      </w:pPr>
      <w:r>
        <w:t xml:space="preserve">Home reading books are to be brought into school every day along with their reading diary.   </w:t>
      </w:r>
    </w:p>
    <w:p w:rsidR="003B7326" w:rsidRDefault="004236BF">
      <w:pPr>
        <w:ind w:left="0" w:right="4412" w:firstLine="0"/>
      </w:pPr>
      <w:r>
        <w:t>Many thanks for your continued support,</w:t>
      </w:r>
      <w:r>
        <w:rPr>
          <w:rFonts w:ascii="Times New Roman" w:eastAsia="Times New Roman" w:hAnsi="Times New Roman" w:cs="Times New Roman"/>
          <w:sz w:val="24"/>
        </w:rPr>
        <w:t xml:space="preserve"> </w:t>
      </w:r>
      <w:r>
        <w:t xml:space="preserve">Miss Davenport and Mrs </w:t>
      </w:r>
      <w:r w:rsidR="00B51BB3">
        <w:t>Tainton</w:t>
      </w:r>
    </w:p>
    <w:p w:rsidR="003B7326" w:rsidRDefault="004236BF">
      <w:pPr>
        <w:spacing w:after="0" w:line="259" w:lineRule="auto"/>
        <w:ind w:left="0" w:firstLine="0"/>
      </w:pPr>
      <w:r>
        <w:t xml:space="preserve"> </w:t>
      </w:r>
    </w:p>
    <w:sectPr w:rsidR="003B7326">
      <w:pgSz w:w="11906" w:h="16838"/>
      <w:pgMar w:top="347" w:right="1463" w:bottom="1844"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HfW cursive">
    <w:panose1 w:val="00000500000000000000"/>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606718"/>
    <w:multiLevelType w:val="hybridMultilevel"/>
    <w:tmpl w:val="AAAABA5E"/>
    <w:lvl w:ilvl="0" w:tplc="1A06AF50">
      <w:start w:val="1"/>
      <w:numFmt w:val="bullet"/>
      <w:lvlText w:val="-"/>
      <w:lvlJc w:val="left"/>
      <w:pPr>
        <w:ind w:left="29"/>
      </w:pPr>
      <w:rPr>
        <w:rFonts w:ascii="HfW cursive" w:eastAsia="HfW cursive" w:hAnsi="HfW cursive" w:cs="HfW cursive"/>
        <w:b w:val="0"/>
        <w:i w:val="0"/>
        <w:strike w:val="0"/>
        <w:dstrike w:val="0"/>
        <w:color w:val="000000"/>
        <w:sz w:val="16"/>
        <w:szCs w:val="16"/>
        <w:u w:val="none" w:color="000000"/>
        <w:bdr w:val="none" w:sz="0" w:space="0" w:color="auto"/>
        <w:shd w:val="clear" w:color="auto" w:fill="auto"/>
        <w:vertAlign w:val="baseline"/>
      </w:rPr>
    </w:lvl>
    <w:lvl w:ilvl="1" w:tplc="3B823A68">
      <w:start w:val="1"/>
      <w:numFmt w:val="bullet"/>
      <w:lvlText w:val="o"/>
      <w:lvlJc w:val="left"/>
      <w:pPr>
        <w:ind w:left="1272"/>
      </w:pPr>
      <w:rPr>
        <w:rFonts w:ascii="HfW cursive" w:eastAsia="HfW cursive" w:hAnsi="HfW cursive" w:cs="HfW cursive"/>
        <w:b w:val="0"/>
        <w:i w:val="0"/>
        <w:strike w:val="0"/>
        <w:dstrike w:val="0"/>
        <w:color w:val="000000"/>
        <w:sz w:val="16"/>
        <w:szCs w:val="16"/>
        <w:u w:val="none" w:color="000000"/>
        <w:bdr w:val="none" w:sz="0" w:space="0" w:color="auto"/>
        <w:shd w:val="clear" w:color="auto" w:fill="auto"/>
        <w:vertAlign w:val="baseline"/>
      </w:rPr>
    </w:lvl>
    <w:lvl w:ilvl="2" w:tplc="0A1C4D0E">
      <w:start w:val="1"/>
      <w:numFmt w:val="bullet"/>
      <w:lvlText w:val="▪"/>
      <w:lvlJc w:val="left"/>
      <w:pPr>
        <w:ind w:left="1992"/>
      </w:pPr>
      <w:rPr>
        <w:rFonts w:ascii="HfW cursive" w:eastAsia="HfW cursive" w:hAnsi="HfW cursive" w:cs="HfW cursive"/>
        <w:b w:val="0"/>
        <w:i w:val="0"/>
        <w:strike w:val="0"/>
        <w:dstrike w:val="0"/>
        <w:color w:val="000000"/>
        <w:sz w:val="16"/>
        <w:szCs w:val="16"/>
        <w:u w:val="none" w:color="000000"/>
        <w:bdr w:val="none" w:sz="0" w:space="0" w:color="auto"/>
        <w:shd w:val="clear" w:color="auto" w:fill="auto"/>
        <w:vertAlign w:val="baseline"/>
      </w:rPr>
    </w:lvl>
    <w:lvl w:ilvl="3" w:tplc="94FAE056">
      <w:start w:val="1"/>
      <w:numFmt w:val="bullet"/>
      <w:lvlText w:val="•"/>
      <w:lvlJc w:val="left"/>
      <w:pPr>
        <w:ind w:left="2712"/>
      </w:pPr>
      <w:rPr>
        <w:rFonts w:ascii="HfW cursive" w:eastAsia="HfW cursive" w:hAnsi="HfW cursive" w:cs="HfW cursive"/>
        <w:b w:val="0"/>
        <w:i w:val="0"/>
        <w:strike w:val="0"/>
        <w:dstrike w:val="0"/>
        <w:color w:val="000000"/>
        <w:sz w:val="16"/>
        <w:szCs w:val="16"/>
        <w:u w:val="none" w:color="000000"/>
        <w:bdr w:val="none" w:sz="0" w:space="0" w:color="auto"/>
        <w:shd w:val="clear" w:color="auto" w:fill="auto"/>
        <w:vertAlign w:val="baseline"/>
      </w:rPr>
    </w:lvl>
    <w:lvl w:ilvl="4" w:tplc="0352A75E">
      <w:start w:val="1"/>
      <w:numFmt w:val="bullet"/>
      <w:lvlText w:val="o"/>
      <w:lvlJc w:val="left"/>
      <w:pPr>
        <w:ind w:left="3432"/>
      </w:pPr>
      <w:rPr>
        <w:rFonts w:ascii="HfW cursive" w:eastAsia="HfW cursive" w:hAnsi="HfW cursive" w:cs="HfW cursive"/>
        <w:b w:val="0"/>
        <w:i w:val="0"/>
        <w:strike w:val="0"/>
        <w:dstrike w:val="0"/>
        <w:color w:val="000000"/>
        <w:sz w:val="16"/>
        <w:szCs w:val="16"/>
        <w:u w:val="none" w:color="000000"/>
        <w:bdr w:val="none" w:sz="0" w:space="0" w:color="auto"/>
        <w:shd w:val="clear" w:color="auto" w:fill="auto"/>
        <w:vertAlign w:val="baseline"/>
      </w:rPr>
    </w:lvl>
    <w:lvl w:ilvl="5" w:tplc="2C1E0182">
      <w:start w:val="1"/>
      <w:numFmt w:val="bullet"/>
      <w:lvlText w:val="▪"/>
      <w:lvlJc w:val="left"/>
      <w:pPr>
        <w:ind w:left="4152"/>
      </w:pPr>
      <w:rPr>
        <w:rFonts w:ascii="HfW cursive" w:eastAsia="HfW cursive" w:hAnsi="HfW cursive" w:cs="HfW cursive"/>
        <w:b w:val="0"/>
        <w:i w:val="0"/>
        <w:strike w:val="0"/>
        <w:dstrike w:val="0"/>
        <w:color w:val="000000"/>
        <w:sz w:val="16"/>
        <w:szCs w:val="16"/>
        <w:u w:val="none" w:color="000000"/>
        <w:bdr w:val="none" w:sz="0" w:space="0" w:color="auto"/>
        <w:shd w:val="clear" w:color="auto" w:fill="auto"/>
        <w:vertAlign w:val="baseline"/>
      </w:rPr>
    </w:lvl>
    <w:lvl w:ilvl="6" w:tplc="2DE0653E">
      <w:start w:val="1"/>
      <w:numFmt w:val="bullet"/>
      <w:lvlText w:val="•"/>
      <w:lvlJc w:val="left"/>
      <w:pPr>
        <w:ind w:left="4872"/>
      </w:pPr>
      <w:rPr>
        <w:rFonts w:ascii="HfW cursive" w:eastAsia="HfW cursive" w:hAnsi="HfW cursive" w:cs="HfW cursive"/>
        <w:b w:val="0"/>
        <w:i w:val="0"/>
        <w:strike w:val="0"/>
        <w:dstrike w:val="0"/>
        <w:color w:val="000000"/>
        <w:sz w:val="16"/>
        <w:szCs w:val="16"/>
        <w:u w:val="none" w:color="000000"/>
        <w:bdr w:val="none" w:sz="0" w:space="0" w:color="auto"/>
        <w:shd w:val="clear" w:color="auto" w:fill="auto"/>
        <w:vertAlign w:val="baseline"/>
      </w:rPr>
    </w:lvl>
    <w:lvl w:ilvl="7" w:tplc="7E18D628">
      <w:start w:val="1"/>
      <w:numFmt w:val="bullet"/>
      <w:lvlText w:val="o"/>
      <w:lvlJc w:val="left"/>
      <w:pPr>
        <w:ind w:left="5592"/>
      </w:pPr>
      <w:rPr>
        <w:rFonts w:ascii="HfW cursive" w:eastAsia="HfW cursive" w:hAnsi="HfW cursive" w:cs="HfW cursive"/>
        <w:b w:val="0"/>
        <w:i w:val="0"/>
        <w:strike w:val="0"/>
        <w:dstrike w:val="0"/>
        <w:color w:val="000000"/>
        <w:sz w:val="16"/>
        <w:szCs w:val="16"/>
        <w:u w:val="none" w:color="000000"/>
        <w:bdr w:val="none" w:sz="0" w:space="0" w:color="auto"/>
        <w:shd w:val="clear" w:color="auto" w:fill="auto"/>
        <w:vertAlign w:val="baseline"/>
      </w:rPr>
    </w:lvl>
    <w:lvl w:ilvl="8" w:tplc="723CF87C">
      <w:start w:val="1"/>
      <w:numFmt w:val="bullet"/>
      <w:lvlText w:val="▪"/>
      <w:lvlJc w:val="left"/>
      <w:pPr>
        <w:ind w:left="6312"/>
      </w:pPr>
      <w:rPr>
        <w:rFonts w:ascii="HfW cursive" w:eastAsia="HfW cursive" w:hAnsi="HfW cursive" w:cs="HfW cursive"/>
        <w:b w:val="0"/>
        <w:i w:val="0"/>
        <w:strike w:val="0"/>
        <w:dstrike w:val="0"/>
        <w:color w:val="000000"/>
        <w:sz w:val="16"/>
        <w:szCs w:val="16"/>
        <w:u w:val="none" w:color="000000"/>
        <w:bdr w:val="none" w:sz="0" w:space="0" w:color="auto"/>
        <w:shd w:val="clear" w:color="auto" w:fill="auto"/>
        <w:vertAlign w:val="baseline"/>
      </w:rPr>
    </w:lvl>
  </w:abstractNum>
  <w:abstractNum w:abstractNumId="1" w15:restartNumberingAfterBreak="0">
    <w:nsid w:val="2FE05CE7"/>
    <w:multiLevelType w:val="hybridMultilevel"/>
    <w:tmpl w:val="8A7C1E40"/>
    <w:lvl w:ilvl="0" w:tplc="CD0AB73C">
      <w:start w:val="1"/>
      <w:numFmt w:val="bullet"/>
      <w:lvlText w:val="•"/>
      <w:lvlJc w:val="left"/>
      <w:pPr>
        <w:ind w:left="7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0C765770">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ED34ABA8">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D9203E28">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D3D06640">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31A0518C">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DB4EE3EE">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D338C43C">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BD98E37E">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 w15:restartNumberingAfterBreak="0">
    <w:nsid w:val="35193176"/>
    <w:multiLevelType w:val="hybridMultilevel"/>
    <w:tmpl w:val="935CC682"/>
    <w:lvl w:ilvl="0" w:tplc="C0F64084">
      <w:numFmt w:val="bullet"/>
      <w:lvlText w:val="-"/>
      <w:lvlJc w:val="left"/>
      <w:pPr>
        <w:ind w:left="418" w:hanging="360"/>
      </w:pPr>
      <w:rPr>
        <w:rFonts w:ascii="HfW cursive" w:eastAsia="HfW cursive" w:hAnsi="HfW cursive" w:cs="HfW cursive" w:hint="default"/>
        <w:sz w:val="16"/>
      </w:rPr>
    </w:lvl>
    <w:lvl w:ilvl="1" w:tplc="08090003" w:tentative="1">
      <w:start w:val="1"/>
      <w:numFmt w:val="bullet"/>
      <w:lvlText w:val="o"/>
      <w:lvlJc w:val="left"/>
      <w:pPr>
        <w:ind w:left="1138" w:hanging="360"/>
      </w:pPr>
      <w:rPr>
        <w:rFonts w:ascii="Courier New" w:hAnsi="Courier New" w:cs="Courier New" w:hint="default"/>
      </w:rPr>
    </w:lvl>
    <w:lvl w:ilvl="2" w:tplc="08090005" w:tentative="1">
      <w:start w:val="1"/>
      <w:numFmt w:val="bullet"/>
      <w:lvlText w:val=""/>
      <w:lvlJc w:val="left"/>
      <w:pPr>
        <w:ind w:left="1858" w:hanging="360"/>
      </w:pPr>
      <w:rPr>
        <w:rFonts w:ascii="Wingdings" w:hAnsi="Wingdings" w:hint="default"/>
      </w:rPr>
    </w:lvl>
    <w:lvl w:ilvl="3" w:tplc="08090001" w:tentative="1">
      <w:start w:val="1"/>
      <w:numFmt w:val="bullet"/>
      <w:lvlText w:val=""/>
      <w:lvlJc w:val="left"/>
      <w:pPr>
        <w:ind w:left="2578" w:hanging="360"/>
      </w:pPr>
      <w:rPr>
        <w:rFonts w:ascii="Symbol" w:hAnsi="Symbol" w:hint="default"/>
      </w:rPr>
    </w:lvl>
    <w:lvl w:ilvl="4" w:tplc="08090003" w:tentative="1">
      <w:start w:val="1"/>
      <w:numFmt w:val="bullet"/>
      <w:lvlText w:val="o"/>
      <w:lvlJc w:val="left"/>
      <w:pPr>
        <w:ind w:left="3298" w:hanging="360"/>
      </w:pPr>
      <w:rPr>
        <w:rFonts w:ascii="Courier New" w:hAnsi="Courier New" w:cs="Courier New" w:hint="default"/>
      </w:rPr>
    </w:lvl>
    <w:lvl w:ilvl="5" w:tplc="08090005" w:tentative="1">
      <w:start w:val="1"/>
      <w:numFmt w:val="bullet"/>
      <w:lvlText w:val=""/>
      <w:lvlJc w:val="left"/>
      <w:pPr>
        <w:ind w:left="4018" w:hanging="360"/>
      </w:pPr>
      <w:rPr>
        <w:rFonts w:ascii="Wingdings" w:hAnsi="Wingdings" w:hint="default"/>
      </w:rPr>
    </w:lvl>
    <w:lvl w:ilvl="6" w:tplc="08090001" w:tentative="1">
      <w:start w:val="1"/>
      <w:numFmt w:val="bullet"/>
      <w:lvlText w:val=""/>
      <w:lvlJc w:val="left"/>
      <w:pPr>
        <w:ind w:left="4738" w:hanging="360"/>
      </w:pPr>
      <w:rPr>
        <w:rFonts w:ascii="Symbol" w:hAnsi="Symbol" w:hint="default"/>
      </w:rPr>
    </w:lvl>
    <w:lvl w:ilvl="7" w:tplc="08090003" w:tentative="1">
      <w:start w:val="1"/>
      <w:numFmt w:val="bullet"/>
      <w:lvlText w:val="o"/>
      <w:lvlJc w:val="left"/>
      <w:pPr>
        <w:ind w:left="5458" w:hanging="360"/>
      </w:pPr>
      <w:rPr>
        <w:rFonts w:ascii="Courier New" w:hAnsi="Courier New" w:cs="Courier New" w:hint="default"/>
      </w:rPr>
    </w:lvl>
    <w:lvl w:ilvl="8" w:tplc="08090005" w:tentative="1">
      <w:start w:val="1"/>
      <w:numFmt w:val="bullet"/>
      <w:lvlText w:val=""/>
      <w:lvlJc w:val="left"/>
      <w:pPr>
        <w:ind w:left="6178" w:hanging="360"/>
      </w:pPr>
      <w:rPr>
        <w:rFonts w:ascii="Wingdings" w:hAnsi="Wingdings" w:hint="default"/>
      </w:rPr>
    </w:lvl>
  </w:abstractNum>
  <w:abstractNum w:abstractNumId="3" w15:restartNumberingAfterBreak="0">
    <w:nsid w:val="5A720426"/>
    <w:multiLevelType w:val="hybridMultilevel"/>
    <w:tmpl w:val="54AA77AE"/>
    <w:lvl w:ilvl="0" w:tplc="30C2EDE0">
      <w:numFmt w:val="bullet"/>
      <w:lvlText w:val="-"/>
      <w:lvlJc w:val="left"/>
      <w:pPr>
        <w:ind w:left="720" w:hanging="360"/>
      </w:pPr>
      <w:rPr>
        <w:rFonts w:ascii="HfW cursive" w:eastAsia="HfW cursive" w:hAnsi="HfW cursive" w:cs="HfW cursive"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DDE7D45"/>
    <w:multiLevelType w:val="hybridMultilevel"/>
    <w:tmpl w:val="3146C598"/>
    <w:lvl w:ilvl="0" w:tplc="F698A59E">
      <w:start w:val="1"/>
      <w:numFmt w:val="bullet"/>
      <w:lvlText w:val="-"/>
      <w:lvlJc w:val="left"/>
      <w:pPr>
        <w:ind w:left="0"/>
      </w:pPr>
      <w:rPr>
        <w:rFonts w:ascii="HfW cursive" w:eastAsia="HfW cursive" w:hAnsi="HfW cursive" w:cs="HfW cursive"/>
        <w:b w:val="0"/>
        <w:i w:val="0"/>
        <w:strike w:val="0"/>
        <w:dstrike w:val="0"/>
        <w:color w:val="000000"/>
        <w:sz w:val="18"/>
        <w:szCs w:val="18"/>
        <w:u w:val="none" w:color="000000"/>
        <w:bdr w:val="none" w:sz="0" w:space="0" w:color="auto"/>
        <w:shd w:val="clear" w:color="auto" w:fill="auto"/>
        <w:vertAlign w:val="baseline"/>
      </w:rPr>
    </w:lvl>
    <w:lvl w:ilvl="1" w:tplc="3118C724">
      <w:start w:val="1"/>
      <w:numFmt w:val="bullet"/>
      <w:lvlText w:val="o"/>
      <w:lvlJc w:val="left"/>
      <w:pPr>
        <w:ind w:left="1300"/>
      </w:pPr>
      <w:rPr>
        <w:rFonts w:ascii="HfW cursive" w:eastAsia="HfW cursive" w:hAnsi="HfW cursive" w:cs="HfW cursive"/>
        <w:b w:val="0"/>
        <w:i w:val="0"/>
        <w:strike w:val="0"/>
        <w:dstrike w:val="0"/>
        <w:color w:val="000000"/>
        <w:sz w:val="18"/>
        <w:szCs w:val="18"/>
        <w:u w:val="none" w:color="000000"/>
        <w:bdr w:val="none" w:sz="0" w:space="0" w:color="auto"/>
        <w:shd w:val="clear" w:color="auto" w:fill="auto"/>
        <w:vertAlign w:val="baseline"/>
      </w:rPr>
    </w:lvl>
    <w:lvl w:ilvl="2" w:tplc="2A987D0E">
      <w:start w:val="1"/>
      <w:numFmt w:val="bullet"/>
      <w:lvlText w:val="▪"/>
      <w:lvlJc w:val="left"/>
      <w:pPr>
        <w:ind w:left="2020"/>
      </w:pPr>
      <w:rPr>
        <w:rFonts w:ascii="HfW cursive" w:eastAsia="HfW cursive" w:hAnsi="HfW cursive" w:cs="HfW cursive"/>
        <w:b w:val="0"/>
        <w:i w:val="0"/>
        <w:strike w:val="0"/>
        <w:dstrike w:val="0"/>
        <w:color w:val="000000"/>
        <w:sz w:val="18"/>
        <w:szCs w:val="18"/>
        <w:u w:val="none" w:color="000000"/>
        <w:bdr w:val="none" w:sz="0" w:space="0" w:color="auto"/>
        <w:shd w:val="clear" w:color="auto" w:fill="auto"/>
        <w:vertAlign w:val="baseline"/>
      </w:rPr>
    </w:lvl>
    <w:lvl w:ilvl="3" w:tplc="12F2479E">
      <w:start w:val="1"/>
      <w:numFmt w:val="bullet"/>
      <w:lvlText w:val="•"/>
      <w:lvlJc w:val="left"/>
      <w:pPr>
        <w:ind w:left="2740"/>
      </w:pPr>
      <w:rPr>
        <w:rFonts w:ascii="HfW cursive" w:eastAsia="HfW cursive" w:hAnsi="HfW cursive" w:cs="HfW cursive"/>
        <w:b w:val="0"/>
        <w:i w:val="0"/>
        <w:strike w:val="0"/>
        <w:dstrike w:val="0"/>
        <w:color w:val="000000"/>
        <w:sz w:val="18"/>
        <w:szCs w:val="18"/>
        <w:u w:val="none" w:color="000000"/>
        <w:bdr w:val="none" w:sz="0" w:space="0" w:color="auto"/>
        <w:shd w:val="clear" w:color="auto" w:fill="auto"/>
        <w:vertAlign w:val="baseline"/>
      </w:rPr>
    </w:lvl>
    <w:lvl w:ilvl="4" w:tplc="D15C6C56">
      <w:start w:val="1"/>
      <w:numFmt w:val="bullet"/>
      <w:lvlText w:val="o"/>
      <w:lvlJc w:val="left"/>
      <w:pPr>
        <w:ind w:left="3460"/>
      </w:pPr>
      <w:rPr>
        <w:rFonts w:ascii="HfW cursive" w:eastAsia="HfW cursive" w:hAnsi="HfW cursive" w:cs="HfW cursive"/>
        <w:b w:val="0"/>
        <w:i w:val="0"/>
        <w:strike w:val="0"/>
        <w:dstrike w:val="0"/>
        <w:color w:val="000000"/>
        <w:sz w:val="18"/>
        <w:szCs w:val="18"/>
        <w:u w:val="none" w:color="000000"/>
        <w:bdr w:val="none" w:sz="0" w:space="0" w:color="auto"/>
        <w:shd w:val="clear" w:color="auto" w:fill="auto"/>
        <w:vertAlign w:val="baseline"/>
      </w:rPr>
    </w:lvl>
    <w:lvl w:ilvl="5" w:tplc="BCA24610">
      <w:start w:val="1"/>
      <w:numFmt w:val="bullet"/>
      <w:lvlText w:val="▪"/>
      <w:lvlJc w:val="left"/>
      <w:pPr>
        <w:ind w:left="4180"/>
      </w:pPr>
      <w:rPr>
        <w:rFonts w:ascii="HfW cursive" w:eastAsia="HfW cursive" w:hAnsi="HfW cursive" w:cs="HfW cursive"/>
        <w:b w:val="0"/>
        <w:i w:val="0"/>
        <w:strike w:val="0"/>
        <w:dstrike w:val="0"/>
        <w:color w:val="000000"/>
        <w:sz w:val="18"/>
        <w:szCs w:val="18"/>
        <w:u w:val="none" w:color="000000"/>
        <w:bdr w:val="none" w:sz="0" w:space="0" w:color="auto"/>
        <w:shd w:val="clear" w:color="auto" w:fill="auto"/>
        <w:vertAlign w:val="baseline"/>
      </w:rPr>
    </w:lvl>
    <w:lvl w:ilvl="6" w:tplc="633C6F22">
      <w:start w:val="1"/>
      <w:numFmt w:val="bullet"/>
      <w:lvlText w:val="•"/>
      <w:lvlJc w:val="left"/>
      <w:pPr>
        <w:ind w:left="4900"/>
      </w:pPr>
      <w:rPr>
        <w:rFonts w:ascii="HfW cursive" w:eastAsia="HfW cursive" w:hAnsi="HfW cursive" w:cs="HfW cursive"/>
        <w:b w:val="0"/>
        <w:i w:val="0"/>
        <w:strike w:val="0"/>
        <w:dstrike w:val="0"/>
        <w:color w:val="000000"/>
        <w:sz w:val="18"/>
        <w:szCs w:val="18"/>
        <w:u w:val="none" w:color="000000"/>
        <w:bdr w:val="none" w:sz="0" w:space="0" w:color="auto"/>
        <w:shd w:val="clear" w:color="auto" w:fill="auto"/>
        <w:vertAlign w:val="baseline"/>
      </w:rPr>
    </w:lvl>
    <w:lvl w:ilvl="7" w:tplc="0324E7A8">
      <w:start w:val="1"/>
      <w:numFmt w:val="bullet"/>
      <w:lvlText w:val="o"/>
      <w:lvlJc w:val="left"/>
      <w:pPr>
        <w:ind w:left="5620"/>
      </w:pPr>
      <w:rPr>
        <w:rFonts w:ascii="HfW cursive" w:eastAsia="HfW cursive" w:hAnsi="HfW cursive" w:cs="HfW cursive"/>
        <w:b w:val="0"/>
        <w:i w:val="0"/>
        <w:strike w:val="0"/>
        <w:dstrike w:val="0"/>
        <w:color w:val="000000"/>
        <w:sz w:val="18"/>
        <w:szCs w:val="18"/>
        <w:u w:val="none" w:color="000000"/>
        <w:bdr w:val="none" w:sz="0" w:space="0" w:color="auto"/>
        <w:shd w:val="clear" w:color="auto" w:fill="auto"/>
        <w:vertAlign w:val="baseline"/>
      </w:rPr>
    </w:lvl>
    <w:lvl w:ilvl="8" w:tplc="D9529B60">
      <w:start w:val="1"/>
      <w:numFmt w:val="bullet"/>
      <w:lvlText w:val="▪"/>
      <w:lvlJc w:val="left"/>
      <w:pPr>
        <w:ind w:left="6340"/>
      </w:pPr>
      <w:rPr>
        <w:rFonts w:ascii="HfW cursive" w:eastAsia="HfW cursive" w:hAnsi="HfW cursive" w:cs="HfW cursive"/>
        <w:b w:val="0"/>
        <w:i w:val="0"/>
        <w:strike w:val="0"/>
        <w:dstrike w:val="0"/>
        <w:color w:val="000000"/>
        <w:sz w:val="18"/>
        <w:szCs w:val="18"/>
        <w:u w:val="none" w:color="000000"/>
        <w:bdr w:val="none" w:sz="0" w:space="0" w:color="auto"/>
        <w:shd w:val="clear" w:color="auto" w:fill="auto"/>
        <w:vertAlign w:val="baseline"/>
      </w:rPr>
    </w:lvl>
  </w:abstractNum>
  <w:num w:numId="1">
    <w:abstractNumId w:val="1"/>
  </w:num>
  <w:num w:numId="2">
    <w:abstractNumId w:val="4"/>
  </w:num>
  <w:num w:numId="3">
    <w:abstractNumId w:val="0"/>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7326"/>
    <w:rsid w:val="001A2FFC"/>
    <w:rsid w:val="0027280D"/>
    <w:rsid w:val="003B7326"/>
    <w:rsid w:val="004236BF"/>
    <w:rsid w:val="006E5BBA"/>
    <w:rsid w:val="00B51BB3"/>
    <w:rsid w:val="00D17E5E"/>
    <w:rsid w:val="00E567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DF1D7A"/>
  <w15:docId w15:val="{1DA04A3B-5AD7-4BB0-8AB4-2D6F356B4D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4" w:line="247" w:lineRule="auto"/>
      <w:ind w:left="370" w:hanging="370"/>
    </w:pPr>
    <w:rPr>
      <w:rFonts w:ascii="HfW cursive" w:eastAsia="HfW cursive" w:hAnsi="HfW cursive" w:cs="HfW cursive"/>
      <w:color w:val="000000"/>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4236B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2</Pages>
  <Words>399</Words>
  <Characters>2275</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Teacher</dc:creator>
  <cp:keywords/>
  <cp:lastModifiedBy>Katie Davenport</cp:lastModifiedBy>
  <cp:revision>7</cp:revision>
  <dcterms:created xsi:type="dcterms:W3CDTF">2023-10-18T14:08:00Z</dcterms:created>
  <dcterms:modified xsi:type="dcterms:W3CDTF">2025-11-04T13:58:00Z</dcterms:modified>
</cp:coreProperties>
</file>