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2E42" w:rsidRDefault="00D24D11">
      <w:pPr>
        <w:tabs>
          <w:tab w:val="center" w:pos="1906"/>
          <w:tab w:val="center" w:pos="4434"/>
        </w:tabs>
        <w:spacing w:after="0" w:line="259" w:lineRule="auto"/>
        <w:ind w:left="0" w:firstLine="0"/>
      </w:pPr>
      <w:r>
        <w:rPr>
          <w:rFonts w:ascii="Calibri" w:eastAsia="Calibri" w:hAnsi="Calibri" w:cs="Calibri"/>
          <w:sz w:val="22"/>
        </w:rPr>
        <w:tab/>
      </w:r>
      <w:r>
        <w:t xml:space="preserve"> </w:t>
      </w:r>
      <w:r>
        <w:tab/>
      </w:r>
      <w:r>
        <w:rPr>
          <w:noProof/>
        </w:rPr>
        <w:drawing>
          <wp:inline distT="0" distB="0" distL="0" distR="0">
            <wp:extent cx="561975" cy="561975"/>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5"/>
                    <a:stretch>
                      <a:fillRect/>
                    </a:stretch>
                  </pic:blipFill>
                  <pic:spPr>
                    <a:xfrm>
                      <a:off x="0" y="0"/>
                      <a:ext cx="561975" cy="561975"/>
                    </a:xfrm>
                    <a:prstGeom prst="rect">
                      <a:avLst/>
                    </a:prstGeom>
                  </pic:spPr>
                </pic:pic>
              </a:graphicData>
            </a:graphic>
          </wp:inline>
        </w:drawing>
      </w:r>
    </w:p>
    <w:p w:rsidR="00942E42" w:rsidRDefault="00D24D11">
      <w:pPr>
        <w:spacing w:after="0" w:line="259" w:lineRule="auto"/>
        <w:ind w:left="1934" w:right="4124" w:firstLine="0"/>
      </w:pPr>
      <w:r>
        <w:t xml:space="preserve"> </w:t>
      </w:r>
    </w:p>
    <w:p w:rsidR="00942E42" w:rsidRDefault="00D24D11">
      <w:pPr>
        <w:spacing w:after="0" w:line="259" w:lineRule="auto"/>
        <w:ind w:left="65"/>
        <w:jc w:val="center"/>
      </w:pPr>
      <w:r>
        <w:rPr>
          <w:sz w:val="21"/>
        </w:rPr>
        <w:t xml:space="preserve"> ‘Living and Learning through Christ’ </w:t>
      </w:r>
    </w:p>
    <w:p w:rsidR="00942E42" w:rsidRDefault="00D24D11">
      <w:pPr>
        <w:spacing w:after="0" w:line="259" w:lineRule="auto"/>
        <w:ind w:left="0" w:firstLine="0"/>
      </w:pPr>
      <w:r>
        <w:rPr>
          <w:rFonts w:ascii="Times New Roman" w:eastAsia="Times New Roman" w:hAnsi="Times New Roman" w:cs="Times New Roman"/>
          <w:sz w:val="24"/>
        </w:rPr>
        <w:t xml:space="preserve"> </w:t>
      </w:r>
    </w:p>
    <w:p w:rsidR="00942E42" w:rsidRDefault="00D24D11">
      <w:pPr>
        <w:spacing w:after="0" w:line="259" w:lineRule="auto"/>
        <w:ind w:left="37" w:right="3"/>
        <w:jc w:val="center"/>
      </w:pPr>
      <w:r>
        <w:rPr>
          <w:sz w:val="24"/>
          <w:u w:val="single" w:color="000000"/>
        </w:rPr>
        <w:t>Year 6 Curriculum Overview</w:t>
      </w:r>
      <w:r>
        <w:rPr>
          <w:sz w:val="24"/>
        </w:rPr>
        <w:t xml:space="preserve"> </w:t>
      </w:r>
    </w:p>
    <w:p w:rsidR="00942E42" w:rsidRDefault="004E7B2F">
      <w:pPr>
        <w:spacing w:after="0" w:line="259" w:lineRule="auto"/>
        <w:ind w:left="37"/>
        <w:jc w:val="center"/>
      </w:pPr>
      <w:r>
        <w:rPr>
          <w:sz w:val="24"/>
          <w:u w:val="single" w:color="000000"/>
        </w:rPr>
        <w:t>Term 3 2025</w:t>
      </w:r>
    </w:p>
    <w:tbl>
      <w:tblPr>
        <w:tblStyle w:val="TableGrid"/>
        <w:tblW w:w="9789" w:type="dxa"/>
        <w:tblInd w:w="5" w:type="dxa"/>
        <w:tblCellMar>
          <w:top w:w="21" w:type="dxa"/>
          <w:left w:w="132" w:type="dxa"/>
          <w:right w:w="65" w:type="dxa"/>
        </w:tblCellMar>
        <w:tblLook w:val="04A0" w:firstRow="1" w:lastRow="0" w:firstColumn="1" w:lastColumn="0" w:noHBand="0" w:noVBand="1"/>
      </w:tblPr>
      <w:tblGrid>
        <w:gridCol w:w="2967"/>
        <w:gridCol w:w="3802"/>
        <w:gridCol w:w="3020"/>
      </w:tblGrid>
      <w:tr w:rsidR="00942E42" w:rsidTr="00C96F68">
        <w:trPr>
          <w:trHeight w:val="2316"/>
        </w:trPr>
        <w:tc>
          <w:tcPr>
            <w:tcW w:w="2967" w:type="dxa"/>
            <w:tcBorders>
              <w:top w:val="single" w:sz="4" w:space="0" w:color="000000"/>
              <w:left w:val="single" w:sz="4" w:space="0" w:color="000000"/>
              <w:bottom w:val="single" w:sz="4" w:space="0" w:color="000000"/>
              <w:right w:val="single" w:sz="4" w:space="0" w:color="000000"/>
            </w:tcBorders>
          </w:tcPr>
          <w:p w:rsidR="00942E42" w:rsidRDefault="00D24D11">
            <w:pPr>
              <w:spacing w:after="0" w:line="259" w:lineRule="auto"/>
              <w:ind w:left="0" w:right="70" w:firstLine="0"/>
              <w:jc w:val="center"/>
            </w:pPr>
            <w:r>
              <w:rPr>
                <w:sz w:val="22"/>
              </w:rPr>
              <w:t xml:space="preserve">English </w:t>
            </w:r>
          </w:p>
          <w:p w:rsidR="00942E42" w:rsidRDefault="004E7B2F" w:rsidP="00D24D11">
            <w:pPr>
              <w:spacing w:after="0" w:line="259" w:lineRule="auto"/>
              <w:ind w:left="0" w:right="65" w:firstLine="0"/>
              <w:jc w:val="center"/>
              <w:rPr>
                <w:sz w:val="18"/>
              </w:rPr>
            </w:pPr>
            <w:r>
              <w:rPr>
                <w:sz w:val="16"/>
              </w:rPr>
              <w:t xml:space="preserve">Holes, Louis </w:t>
            </w:r>
            <w:proofErr w:type="spellStart"/>
            <w:r>
              <w:rPr>
                <w:sz w:val="16"/>
              </w:rPr>
              <w:t>Sachar</w:t>
            </w:r>
            <w:proofErr w:type="spellEnd"/>
            <w:r w:rsidR="00D24D11">
              <w:rPr>
                <w:sz w:val="16"/>
              </w:rPr>
              <w:t xml:space="preserve">. </w:t>
            </w:r>
            <w:r w:rsidR="00D24D11" w:rsidRPr="00D24D11">
              <w:rPr>
                <w:sz w:val="16"/>
              </w:rPr>
              <w:t xml:space="preserve"> </w:t>
            </w:r>
            <w:r w:rsidR="00D24D11" w:rsidRPr="00D24D11">
              <w:rPr>
                <w:sz w:val="18"/>
              </w:rPr>
              <w:t xml:space="preserve"> </w:t>
            </w:r>
          </w:p>
          <w:p w:rsidR="00AA3A98" w:rsidRPr="00AA3A98" w:rsidRDefault="00AA3A98" w:rsidP="00D24D11">
            <w:pPr>
              <w:spacing w:after="0" w:line="259" w:lineRule="auto"/>
              <w:ind w:left="0" w:right="65" w:firstLine="0"/>
              <w:jc w:val="center"/>
              <w:rPr>
                <w:sz w:val="16"/>
              </w:rPr>
            </w:pPr>
            <w:r w:rsidRPr="00AA3A98">
              <w:rPr>
                <w:sz w:val="16"/>
              </w:rPr>
              <w:t xml:space="preserve">Descriptive writing </w:t>
            </w:r>
          </w:p>
          <w:p w:rsidR="00AA3A98" w:rsidRPr="00AA3A98" w:rsidRDefault="00AA3A98" w:rsidP="00D24D11">
            <w:pPr>
              <w:spacing w:after="0" w:line="259" w:lineRule="auto"/>
              <w:ind w:left="0" w:right="65" w:firstLine="0"/>
              <w:jc w:val="center"/>
              <w:rPr>
                <w:sz w:val="16"/>
              </w:rPr>
            </w:pPr>
            <w:r w:rsidRPr="00AA3A98">
              <w:rPr>
                <w:sz w:val="16"/>
              </w:rPr>
              <w:t xml:space="preserve">Non-chronological report Letter writing </w:t>
            </w:r>
          </w:p>
          <w:p w:rsidR="00D24D11" w:rsidRPr="00AA3A98" w:rsidRDefault="00AA3A98" w:rsidP="00D24D11">
            <w:pPr>
              <w:spacing w:after="0" w:line="259" w:lineRule="auto"/>
              <w:ind w:left="0" w:right="65" w:firstLine="0"/>
              <w:jc w:val="center"/>
              <w:rPr>
                <w:sz w:val="14"/>
              </w:rPr>
            </w:pPr>
            <w:r w:rsidRPr="00AA3A98">
              <w:rPr>
                <w:sz w:val="16"/>
              </w:rPr>
              <w:t xml:space="preserve">Persuasive speech Persuasive brochure </w:t>
            </w:r>
            <w:r w:rsidRPr="00AA3A98">
              <w:rPr>
                <w:sz w:val="16"/>
              </w:rPr>
              <w:t>Advert</w:t>
            </w:r>
          </w:p>
          <w:p w:rsidR="00D24D11" w:rsidRPr="00D24D11" w:rsidRDefault="00D24D11" w:rsidP="00D24D11">
            <w:pPr>
              <w:spacing w:after="0" w:line="259" w:lineRule="auto"/>
              <w:ind w:left="0" w:right="65" w:firstLine="0"/>
              <w:jc w:val="center"/>
              <w:rPr>
                <w:sz w:val="16"/>
              </w:rPr>
            </w:pPr>
            <w:r>
              <w:rPr>
                <w:sz w:val="18"/>
              </w:rPr>
              <w:t>P</w:t>
            </w:r>
            <w:r w:rsidR="00AA3A98">
              <w:rPr>
                <w:sz w:val="18"/>
              </w:rPr>
              <w:t>oetry Comprehension - looking at a range of poems and answering questions about them.</w:t>
            </w:r>
          </w:p>
        </w:tc>
        <w:tc>
          <w:tcPr>
            <w:tcW w:w="3802" w:type="dxa"/>
            <w:tcBorders>
              <w:top w:val="single" w:sz="4" w:space="0" w:color="000000"/>
              <w:left w:val="single" w:sz="4" w:space="0" w:color="000000"/>
              <w:bottom w:val="single" w:sz="4" w:space="0" w:color="000000"/>
              <w:right w:val="single" w:sz="4" w:space="0" w:color="000000"/>
            </w:tcBorders>
          </w:tcPr>
          <w:p w:rsidR="00942E42" w:rsidRDefault="00D24D11">
            <w:pPr>
              <w:spacing w:after="0" w:line="259" w:lineRule="auto"/>
              <w:ind w:left="0" w:right="69" w:firstLine="0"/>
              <w:jc w:val="center"/>
            </w:pPr>
            <w:r>
              <w:rPr>
                <w:sz w:val="22"/>
              </w:rPr>
              <w:t xml:space="preserve">Mathematics </w:t>
            </w:r>
          </w:p>
          <w:p w:rsidR="00942E42" w:rsidRDefault="00D24D11" w:rsidP="00C96F68">
            <w:pPr>
              <w:spacing w:after="0" w:line="234" w:lineRule="auto"/>
              <w:ind w:left="886" w:right="887" w:firstLine="0"/>
              <w:jc w:val="center"/>
            </w:pPr>
            <w:r>
              <w:rPr>
                <w:sz w:val="16"/>
              </w:rPr>
              <w:t>-Decimals x10 100 1000</w:t>
            </w:r>
          </w:p>
          <w:p w:rsidR="00942E42" w:rsidRDefault="00D24D11" w:rsidP="00C96F68">
            <w:pPr>
              <w:spacing w:after="0" w:line="259" w:lineRule="auto"/>
              <w:ind w:left="0" w:right="68" w:firstLine="0"/>
              <w:jc w:val="center"/>
            </w:pPr>
            <w:r>
              <w:rPr>
                <w:sz w:val="16"/>
              </w:rPr>
              <w:t>÷10 100 1000</w:t>
            </w:r>
          </w:p>
          <w:p w:rsidR="00942E42" w:rsidRDefault="00D24D11" w:rsidP="00C96F68">
            <w:pPr>
              <w:spacing w:after="0" w:line="259" w:lineRule="auto"/>
              <w:ind w:left="0" w:right="67" w:firstLine="0"/>
              <w:jc w:val="center"/>
            </w:pPr>
            <w:r>
              <w:rPr>
                <w:sz w:val="16"/>
              </w:rPr>
              <w:t>-Decimals as fractions</w:t>
            </w:r>
          </w:p>
          <w:p w:rsidR="00942E42" w:rsidRDefault="00C96F68" w:rsidP="00C96F68">
            <w:pPr>
              <w:spacing w:after="0" w:line="259" w:lineRule="auto"/>
              <w:ind w:left="1411" w:right="915" w:hanging="497"/>
              <w:jc w:val="center"/>
              <w:rPr>
                <w:sz w:val="16"/>
              </w:rPr>
            </w:pPr>
            <w:r>
              <w:rPr>
                <w:sz w:val="16"/>
              </w:rPr>
              <w:t>-Percentages</w:t>
            </w:r>
          </w:p>
          <w:p w:rsidR="00C96F68" w:rsidRDefault="00C96F68" w:rsidP="00C96F68">
            <w:pPr>
              <w:spacing w:after="0" w:line="259" w:lineRule="auto"/>
              <w:ind w:left="1411" w:right="915" w:hanging="497"/>
              <w:jc w:val="center"/>
              <w:rPr>
                <w:sz w:val="16"/>
              </w:rPr>
            </w:pPr>
            <w:r>
              <w:rPr>
                <w:sz w:val="16"/>
              </w:rPr>
              <w:t>- Ratio</w:t>
            </w:r>
          </w:p>
          <w:p w:rsidR="00C96F68" w:rsidRPr="00C96F68" w:rsidRDefault="00C96F68" w:rsidP="00C96F68">
            <w:pPr>
              <w:spacing w:after="0" w:line="259" w:lineRule="auto"/>
              <w:ind w:left="1411" w:right="915" w:hanging="497"/>
              <w:jc w:val="center"/>
              <w:rPr>
                <w:sz w:val="16"/>
              </w:rPr>
            </w:pPr>
            <w:r>
              <w:rPr>
                <w:sz w:val="16"/>
              </w:rPr>
              <w:t>-Converting Measurements</w:t>
            </w:r>
          </w:p>
        </w:tc>
        <w:tc>
          <w:tcPr>
            <w:tcW w:w="3020" w:type="dxa"/>
            <w:tcBorders>
              <w:top w:val="single" w:sz="4" w:space="0" w:color="000000"/>
              <w:left w:val="single" w:sz="4" w:space="0" w:color="000000"/>
              <w:bottom w:val="single" w:sz="4" w:space="0" w:color="000000"/>
              <w:right w:val="single" w:sz="4" w:space="0" w:color="000000"/>
            </w:tcBorders>
          </w:tcPr>
          <w:p w:rsidR="00942E42" w:rsidRDefault="00D24D11">
            <w:pPr>
              <w:spacing w:after="0" w:line="259" w:lineRule="auto"/>
              <w:ind w:left="0" w:right="69" w:firstLine="0"/>
              <w:jc w:val="center"/>
            </w:pPr>
            <w:r>
              <w:rPr>
                <w:sz w:val="22"/>
              </w:rPr>
              <w:t xml:space="preserve">R.E. </w:t>
            </w:r>
          </w:p>
          <w:p w:rsidR="00942E42" w:rsidRDefault="00D24D11">
            <w:pPr>
              <w:spacing w:after="0" w:line="259" w:lineRule="auto"/>
              <w:ind w:left="0" w:right="69" w:firstLine="0"/>
              <w:jc w:val="center"/>
            </w:pPr>
            <w:r>
              <w:rPr>
                <w:sz w:val="16"/>
                <w:u w:val="single" w:color="000000"/>
              </w:rPr>
              <w:t>Christmas</w:t>
            </w:r>
            <w:r>
              <w:rPr>
                <w:sz w:val="16"/>
              </w:rPr>
              <w:t xml:space="preserve"> </w:t>
            </w:r>
          </w:p>
          <w:p w:rsidR="00942E42" w:rsidRDefault="00D24D11">
            <w:pPr>
              <w:spacing w:after="0" w:line="234" w:lineRule="auto"/>
              <w:ind w:left="0" w:firstLine="0"/>
              <w:jc w:val="center"/>
            </w:pPr>
            <w:r>
              <w:rPr>
                <w:sz w:val="16"/>
              </w:rPr>
              <w:t xml:space="preserve">-Exploring the impact of the birth of Jesus </w:t>
            </w:r>
          </w:p>
          <w:p w:rsidR="00942E42" w:rsidRDefault="00D24D11">
            <w:pPr>
              <w:spacing w:after="0" w:line="259" w:lineRule="auto"/>
              <w:ind w:left="0" w:right="69" w:firstLine="0"/>
              <w:jc w:val="center"/>
            </w:pPr>
            <w:r>
              <w:rPr>
                <w:sz w:val="16"/>
                <w:u w:val="single" w:color="000000"/>
              </w:rPr>
              <w:t>Revelation</w:t>
            </w:r>
            <w:r>
              <w:rPr>
                <w:sz w:val="16"/>
              </w:rPr>
              <w:t xml:space="preserve"> </w:t>
            </w:r>
          </w:p>
          <w:p w:rsidR="00942E42" w:rsidRDefault="00D24D11">
            <w:pPr>
              <w:spacing w:after="0" w:line="259" w:lineRule="auto"/>
              <w:ind w:left="0" w:right="70" w:firstLine="0"/>
              <w:jc w:val="center"/>
            </w:pPr>
            <w:r>
              <w:rPr>
                <w:sz w:val="16"/>
              </w:rPr>
              <w:t xml:space="preserve">-Showing an understanding of St </w:t>
            </w:r>
          </w:p>
          <w:p w:rsidR="00942E42" w:rsidRDefault="00D24D11">
            <w:pPr>
              <w:spacing w:after="0" w:line="259" w:lineRule="auto"/>
              <w:ind w:left="0" w:right="69" w:firstLine="0"/>
              <w:jc w:val="center"/>
            </w:pPr>
            <w:r>
              <w:rPr>
                <w:sz w:val="16"/>
              </w:rPr>
              <w:t xml:space="preserve">Paul </w:t>
            </w:r>
          </w:p>
          <w:p w:rsidR="00942E42" w:rsidRDefault="00D24D11">
            <w:pPr>
              <w:spacing w:after="0" w:line="259" w:lineRule="auto"/>
              <w:ind w:left="1411" w:right="130" w:hanging="1279"/>
            </w:pPr>
            <w:r>
              <w:rPr>
                <w:sz w:val="16"/>
              </w:rPr>
              <w:t xml:space="preserve">-Revelation and role of the Pope </w:t>
            </w:r>
            <w:r>
              <w:rPr>
                <w:sz w:val="18"/>
              </w:rPr>
              <w:t xml:space="preserve"> </w:t>
            </w:r>
          </w:p>
        </w:tc>
      </w:tr>
      <w:tr w:rsidR="00942E42" w:rsidTr="00C96F68">
        <w:trPr>
          <w:trHeight w:val="3802"/>
        </w:trPr>
        <w:tc>
          <w:tcPr>
            <w:tcW w:w="2967" w:type="dxa"/>
            <w:tcBorders>
              <w:top w:val="single" w:sz="4" w:space="0" w:color="000000"/>
              <w:left w:val="single" w:sz="4" w:space="0" w:color="000000"/>
              <w:bottom w:val="single" w:sz="4" w:space="0" w:color="000000"/>
              <w:right w:val="single" w:sz="4" w:space="0" w:color="000000"/>
            </w:tcBorders>
          </w:tcPr>
          <w:p w:rsidR="00942E42" w:rsidRDefault="00D24D11">
            <w:pPr>
              <w:spacing w:after="0" w:line="259" w:lineRule="auto"/>
              <w:ind w:left="0" w:right="68" w:firstLine="0"/>
              <w:jc w:val="center"/>
            </w:pPr>
            <w:r>
              <w:rPr>
                <w:sz w:val="22"/>
              </w:rPr>
              <w:t xml:space="preserve">Science </w:t>
            </w:r>
          </w:p>
          <w:p w:rsidR="00942E42" w:rsidRDefault="00D24D11">
            <w:pPr>
              <w:spacing w:after="0" w:line="259" w:lineRule="auto"/>
              <w:ind w:left="0" w:right="69" w:firstLine="0"/>
              <w:jc w:val="center"/>
            </w:pPr>
            <w:r>
              <w:rPr>
                <w:sz w:val="18"/>
                <w:u w:val="single" w:color="000000"/>
              </w:rPr>
              <w:t>Healthy Bodies:</w:t>
            </w:r>
            <w:r>
              <w:rPr>
                <w:sz w:val="18"/>
              </w:rPr>
              <w:t xml:space="preserve"> </w:t>
            </w:r>
          </w:p>
          <w:p w:rsidR="00942E42" w:rsidRDefault="00D24D11">
            <w:pPr>
              <w:spacing w:after="1" w:line="235" w:lineRule="auto"/>
              <w:ind w:left="0" w:firstLine="0"/>
              <w:jc w:val="center"/>
            </w:pPr>
            <w:r>
              <w:rPr>
                <w:sz w:val="18"/>
              </w:rPr>
              <w:t xml:space="preserve">-Recognise the impact of diet, exercise, drugs and lifestyle on the way their bodies function </w:t>
            </w:r>
          </w:p>
          <w:p w:rsidR="00942E42" w:rsidRDefault="00D24D11">
            <w:pPr>
              <w:spacing w:after="1" w:line="235" w:lineRule="auto"/>
              <w:ind w:left="0" w:firstLine="0"/>
              <w:jc w:val="center"/>
            </w:pPr>
            <w:r>
              <w:rPr>
                <w:sz w:val="18"/>
              </w:rPr>
              <w:t xml:space="preserve">-Find out how nutrients and water </w:t>
            </w:r>
            <w:proofErr w:type="gramStart"/>
            <w:r>
              <w:rPr>
                <w:sz w:val="18"/>
              </w:rPr>
              <w:t>are transported</w:t>
            </w:r>
            <w:proofErr w:type="gramEnd"/>
            <w:r>
              <w:rPr>
                <w:sz w:val="18"/>
              </w:rPr>
              <w:t xml:space="preserve"> in the human body. </w:t>
            </w:r>
          </w:p>
          <w:p w:rsidR="00942E42" w:rsidRDefault="00D24D11">
            <w:pPr>
              <w:spacing w:after="0" w:line="236" w:lineRule="auto"/>
              <w:ind w:left="0" w:firstLine="82"/>
            </w:pPr>
            <w:r>
              <w:rPr>
                <w:sz w:val="18"/>
              </w:rPr>
              <w:t xml:space="preserve">-Identify and name the main parts of the human circulatory system, and describe the </w:t>
            </w:r>
          </w:p>
          <w:p w:rsidR="00942E42" w:rsidRDefault="00D24D11">
            <w:pPr>
              <w:spacing w:after="0" w:line="259" w:lineRule="auto"/>
              <w:ind w:left="581" w:hanging="480"/>
              <w:jc w:val="both"/>
            </w:pPr>
            <w:r>
              <w:rPr>
                <w:sz w:val="18"/>
              </w:rPr>
              <w:t xml:space="preserve">functions of the heart, blood vessels and blood </w:t>
            </w:r>
          </w:p>
        </w:tc>
        <w:tc>
          <w:tcPr>
            <w:tcW w:w="3802" w:type="dxa"/>
            <w:tcBorders>
              <w:top w:val="single" w:sz="4" w:space="0" w:color="000000"/>
              <w:left w:val="single" w:sz="4" w:space="0" w:color="000000"/>
              <w:bottom w:val="single" w:sz="4" w:space="0" w:color="000000"/>
              <w:right w:val="single" w:sz="4" w:space="0" w:color="000000"/>
            </w:tcBorders>
          </w:tcPr>
          <w:p w:rsidR="00942E42" w:rsidRDefault="00D24D11">
            <w:pPr>
              <w:spacing w:after="0" w:line="259" w:lineRule="auto"/>
              <w:ind w:left="0" w:right="69" w:firstLine="0"/>
              <w:jc w:val="center"/>
            </w:pPr>
            <w:r>
              <w:rPr>
                <w:sz w:val="22"/>
              </w:rPr>
              <w:t xml:space="preserve">Art </w:t>
            </w:r>
          </w:p>
          <w:p w:rsidR="00942E42" w:rsidRDefault="00D24D11">
            <w:pPr>
              <w:spacing w:after="0" w:line="259" w:lineRule="auto"/>
              <w:ind w:left="0" w:right="64" w:firstLine="0"/>
              <w:jc w:val="center"/>
            </w:pPr>
            <w:r>
              <w:rPr>
                <w:sz w:val="16"/>
                <w:u w:val="single" w:color="000000"/>
              </w:rPr>
              <w:t>Cityscapes:</w:t>
            </w:r>
            <w:r>
              <w:rPr>
                <w:sz w:val="16"/>
              </w:rPr>
              <w:t xml:space="preserve"> </w:t>
            </w:r>
          </w:p>
          <w:p w:rsidR="00942E42" w:rsidRDefault="00D24D11">
            <w:pPr>
              <w:spacing w:after="0" w:line="259" w:lineRule="auto"/>
              <w:ind w:left="0" w:right="64" w:firstLine="0"/>
              <w:jc w:val="center"/>
            </w:pPr>
            <w:r>
              <w:rPr>
                <w:sz w:val="16"/>
              </w:rPr>
              <w:t xml:space="preserve">-Pop art </w:t>
            </w:r>
          </w:p>
          <w:p w:rsidR="00942E42" w:rsidRDefault="00D24D11">
            <w:pPr>
              <w:spacing w:after="0" w:line="259" w:lineRule="auto"/>
              <w:ind w:left="0" w:right="64" w:firstLine="0"/>
              <w:jc w:val="center"/>
            </w:pPr>
            <w:r>
              <w:rPr>
                <w:sz w:val="16"/>
              </w:rPr>
              <w:t xml:space="preserve">-Textured cityscapes </w:t>
            </w:r>
          </w:p>
          <w:p w:rsidR="00942E42" w:rsidRDefault="00D24D11">
            <w:pPr>
              <w:spacing w:after="0" w:line="234" w:lineRule="auto"/>
              <w:ind w:left="0" w:firstLine="0"/>
              <w:jc w:val="center"/>
            </w:pPr>
            <w:r>
              <w:rPr>
                <w:sz w:val="16"/>
              </w:rPr>
              <w:t xml:space="preserve">-Replicate cityscape photographs using different mediums </w:t>
            </w:r>
          </w:p>
          <w:p w:rsidR="00942E42" w:rsidRDefault="00D24D11">
            <w:pPr>
              <w:spacing w:after="0" w:line="259" w:lineRule="auto"/>
              <w:ind w:left="0" w:right="69" w:firstLine="0"/>
              <w:jc w:val="center"/>
            </w:pPr>
            <w:r>
              <w:rPr>
                <w:sz w:val="16"/>
              </w:rPr>
              <w:t xml:space="preserve">-Reflections </w:t>
            </w:r>
          </w:p>
          <w:p w:rsidR="00942E42" w:rsidRDefault="00D24D11">
            <w:pPr>
              <w:spacing w:after="0" w:line="259" w:lineRule="auto"/>
              <w:ind w:left="0" w:right="72" w:firstLine="0"/>
              <w:jc w:val="center"/>
            </w:pPr>
            <w:r>
              <w:rPr>
                <w:sz w:val="16"/>
              </w:rPr>
              <w:t xml:space="preserve">-Adding detail using ink </w:t>
            </w:r>
          </w:p>
          <w:p w:rsidR="00942E42" w:rsidRDefault="00D24D11">
            <w:pPr>
              <w:spacing w:after="0" w:line="259" w:lineRule="auto"/>
              <w:ind w:left="0" w:right="68" w:firstLine="0"/>
              <w:jc w:val="center"/>
            </w:pPr>
            <w:r>
              <w:rPr>
                <w:sz w:val="16"/>
              </w:rPr>
              <w:t xml:space="preserve">-Create a cityscape </w:t>
            </w:r>
          </w:p>
        </w:tc>
        <w:tc>
          <w:tcPr>
            <w:tcW w:w="3020" w:type="dxa"/>
            <w:tcBorders>
              <w:top w:val="single" w:sz="4" w:space="0" w:color="000000"/>
              <w:left w:val="single" w:sz="4" w:space="0" w:color="000000"/>
              <w:bottom w:val="single" w:sz="4" w:space="0" w:color="000000"/>
              <w:right w:val="single" w:sz="4" w:space="0" w:color="000000"/>
            </w:tcBorders>
          </w:tcPr>
          <w:p w:rsidR="00942E42" w:rsidRDefault="00D24D11">
            <w:pPr>
              <w:spacing w:after="0" w:line="259" w:lineRule="auto"/>
              <w:ind w:left="0" w:right="70" w:firstLine="0"/>
              <w:jc w:val="center"/>
            </w:pPr>
            <w:r>
              <w:rPr>
                <w:sz w:val="22"/>
              </w:rPr>
              <w:t xml:space="preserve">Topic </w:t>
            </w:r>
          </w:p>
          <w:p w:rsidR="00942E42" w:rsidRDefault="00D24D11">
            <w:pPr>
              <w:spacing w:after="0" w:line="259" w:lineRule="auto"/>
              <w:ind w:left="0" w:right="69" w:firstLine="0"/>
              <w:jc w:val="center"/>
            </w:pPr>
            <w:r>
              <w:rPr>
                <w:sz w:val="18"/>
                <w:u w:val="single" w:color="000000"/>
              </w:rPr>
              <w:t>North America</w:t>
            </w:r>
            <w:r>
              <w:rPr>
                <w:sz w:val="18"/>
              </w:rPr>
              <w:t xml:space="preserve"> </w:t>
            </w:r>
          </w:p>
          <w:p w:rsidR="00942E42" w:rsidRDefault="00D24D11">
            <w:pPr>
              <w:spacing w:after="0" w:line="259" w:lineRule="auto"/>
              <w:ind w:left="0" w:right="69" w:firstLine="0"/>
              <w:jc w:val="center"/>
            </w:pPr>
            <w:r>
              <w:rPr>
                <w:sz w:val="16"/>
              </w:rPr>
              <w:t xml:space="preserve">-Identify the countries of North </w:t>
            </w:r>
          </w:p>
          <w:p w:rsidR="00942E42" w:rsidRDefault="00D24D11">
            <w:pPr>
              <w:spacing w:after="0" w:line="259" w:lineRule="auto"/>
              <w:ind w:left="0" w:right="68" w:firstLine="0"/>
              <w:jc w:val="center"/>
            </w:pPr>
            <w:r>
              <w:rPr>
                <w:sz w:val="16"/>
              </w:rPr>
              <w:t xml:space="preserve">America </w:t>
            </w:r>
          </w:p>
          <w:p w:rsidR="00942E42" w:rsidRDefault="00D24D11">
            <w:pPr>
              <w:spacing w:after="0" w:line="259" w:lineRule="auto"/>
              <w:ind w:left="0" w:right="69" w:firstLine="0"/>
              <w:jc w:val="center"/>
            </w:pPr>
            <w:r>
              <w:rPr>
                <w:sz w:val="16"/>
              </w:rPr>
              <w:t xml:space="preserve">-Compare climates in North </w:t>
            </w:r>
          </w:p>
          <w:p w:rsidR="00942E42" w:rsidRDefault="00D24D11">
            <w:pPr>
              <w:spacing w:after="0" w:line="259" w:lineRule="auto"/>
              <w:ind w:left="0" w:right="68" w:firstLine="0"/>
              <w:jc w:val="center"/>
            </w:pPr>
            <w:r>
              <w:rPr>
                <w:sz w:val="16"/>
              </w:rPr>
              <w:t xml:space="preserve">America </w:t>
            </w:r>
          </w:p>
          <w:p w:rsidR="00942E42" w:rsidRDefault="00D24D11">
            <w:pPr>
              <w:spacing w:after="0" w:line="259" w:lineRule="auto"/>
              <w:ind w:left="0" w:right="68" w:firstLine="0"/>
              <w:jc w:val="center"/>
            </w:pPr>
            <w:r>
              <w:rPr>
                <w:sz w:val="16"/>
              </w:rPr>
              <w:t xml:space="preserve">-Explore geographical features </w:t>
            </w:r>
          </w:p>
          <w:p w:rsidR="00942E42" w:rsidRDefault="00D24D11">
            <w:pPr>
              <w:spacing w:after="0" w:line="259" w:lineRule="auto"/>
              <w:ind w:left="0" w:right="70" w:firstLine="0"/>
              <w:jc w:val="center"/>
            </w:pPr>
            <w:r>
              <w:rPr>
                <w:sz w:val="16"/>
              </w:rPr>
              <w:t xml:space="preserve">-Explore capital cities  </w:t>
            </w:r>
          </w:p>
          <w:p w:rsidR="00942E42" w:rsidRDefault="00D24D11">
            <w:pPr>
              <w:spacing w:after="0" w:line="259" w:lineRule="auto"/>
              <w:ind w:left="0" w:right="67" w:firstLine="0"/>
              <w:jc w:val="center"/>
            </w:pPr>
            <w:r>
              <w:rPr>
                <w:sz w:val="16"/>
              </w:rPr>
              <w:t xml:space="preserve">-Explore time zones </w:t>
            </w:r>
          </w:p>
          <w:p w:rsidR="00942E42" w:rsidRDefault="00D24D11">
            <w:pPr>
              <w:spacing w:after="0" w:line="234" w:lineRule="auto"/>
              <w:ind w:left="0" w:firstLine="0"/>
              <w:jc w:val="center"/>
            </w:pPr>
            <w:r>
              <w:rPr>
                <w:sz w:val="16"/>
              </w:rPr>
              <w:t xml:space="preserve">-Compare a region in UK with a region in North America </w:t>
            </w:r>
          </w:p>
          <w:p w:rsidR="00942E42" w:rsidRDefault="00D24D11">
            <w:pPr>
              <w:spacing w:after="0" w:line="234" w:lineRule="auto"/>
              <w:ind w:left="0" w:firstLine="0"/>
              <w:jc w:val="center"/>
            </w:pPr>
            <w:r>
              <w:rPr>
                <w:sz w:val="16"/>
              </w:rPr>
              <w:t xml:space="preserve">-Research the human and physical geography of a region in North </w:t>
            </w:r>
          </w:p>
          <w:p w:rsidR="00942E42" w:rsidRDefault="00D24D11">
            <w:pPr>
              <w:spacing w:after="0" w:line="259" w:lineRule="auto"/>
              <w:ind w:left="0" w:right="68" w:firstLine="0"/>
              <w:jc w:val="center"/>
            </w:pPr>
            <w:r>
              <w:rPr>
                <w:sz w:val="16"/>
              </w:rPr>
              <w:t xml:space="preserve">America </w:t>
            </w:r>
          </w:p>
          <w:p w:rsidR="00942E42" w:rsidRDefault="00D24D11">
            <w:pPr>
              <w:spacing w:after="0" w:line="259" w:lineRule="auto"/>
              <w:ind w:left="84" w:firstLine="0"/>
              <w:jc w:val="center"/>
            </w:pPr>
            <w:r>
              <w:rPr>
                <w:sz w:val="18"/>
              </w:rPr>
              <w:t xml:space="preserve">  </w:t>
            </w:r>
          </w:p>
        </w:tc>
      </w:tr>
      <w:tr w:rsidR="00942E42" w:rsidTr="00C96F68">
        <w:trPr>
          <w:trHeight w:val="2285"/>
        </w:trPr>
        <w:tc>
          <w:tcPr>
            <w:tcW w:w="2967" w:type="dxa"/>
            <w:tcBorders>
              <w:top w:val="single" w:sz="4" w:space="0" w:color="000000"/>
              <w:left w:val="single" w:sz="4" w:space="0" w:color="000000"/>
              <w:bottom w:val="single" w:sz="4" w:space="0" w:color="000000"/>
              <w:right w:val="single" w:sz="4" w:space="0" w:color="000000"/>
            </w:tcBorders>
          </w:tcPr>
          <w:p w:rsidR="00942E42" w:rsidRDefault="00D24D11">
            <w:pPr>
              <w:spacing w:after="0" w:line="259" w:lineRule="auto"/>
              <w:ind w:left="0" w:right="66" w:firstLine="0"/>
              <w:jc w:val="center"/>
            </w:pPr>
            <w:r>
              <w:rPr>
                <w:sz w:val="22"/>
              </w:rPr>
              <w:t xml:space="preserve">PE Days </w:t>
            </w:r>
          </w:p>
          <w:p w:rsidR="00942E42" w:rsidRDefault="004E7B2F">
            <w:pPr>
              <w:spacing w:after="0" w:line="259" w:lineRule="auto"/>
              <w:ind w:left="1" w:firstLine="0"/>
              <w:jc w:val="center"/>
            </w:pPr>
            <w:r>
              <w:rPr>
                <w:sz w:val="16"/>
              </w:rPr>
              <w:t>Tuesday</w:t>
            </w:r>
            <w:r w:rsidR="00D24D11">
              <w:rPr>
                <w:sz w:val="16"/>
              </w:rPr>
              <w:t xml:space="preserve"> and Wednesday </w:t>
            </w:r>
          </w:p>
          <w:p w:rsidR="00942E42" w:rsidRDefault="00942E42">
            <w:pPr>
              <w:spacing w:after="0" w:line="259" w:lineRule="auto"/>
              <w:ind w:left="9" w:firstLine="0"/>
              <w:jc w:val="center"/>
            </w:pPr>
          </w:p>
          <w:p w:rsidR="00942E42" w:rsidRDefault="00D24D11">
            <w:pPr>
              <w:spacing w:after="0" w:line="259" w:lineRule="auto"/>
              <w:ind w:left="9" w:firstLine="0"/>
              <w:jc w:val="center"/>
            </w:pPr>
            <w:r>
              <w:rPr>
                <w:sz w:val="18"/>
              </w:rPr>
              <w:t xml:space="preserve"> </w:t>
            </w:r>
          </w:p>
        </w:tc>
        <w:tc>
          <w:tcPr>
            <w:tcW w:w="3802" w:type="dxa"/>
            <w:tcBorders>
              <w:top w:val="single" w:sz="4" w:space="0" w:color="000000"/>
              <w:left w:val="single" w:sz="4" w:space="0" w:color="000000"/>
              <w:bottom w:val="single" w:sz="4" w:space="0" w:color="000000"/>
              <w:right w:val="single" w:sz="4" w:space="0" w:color="000000"/>
            </w:tcBorders>
          </w:tcPr>
          <w:p w:rsidR="00942E42" w:rsidRDefault="00D24D11">
            <w:pPr>
              <w:spacing w:after="0" w:line="259" w:lineRule="auto"/>
              <w:ind w:left="0" w:right="66" w:firstLine="0"/>
              <w:jc w:val="center"/>
            </w:pPr>
            <w:r>
              <w:t xml:space="preserve">Computing </w:t>
            </w:r>
          </w:p>
          <w:p w:rsidR="00942E42" w:rsidRDefault="00D24D11">
            <w:pPr>
              <w:spacing w:after="0" w:line="259" w:lineRule="auto"/>
              <w:ind w:left="0" w:right="70" w:firstLine="0"/>
              <w:jc w:val="center"/>
              <w:rPr>
                <w:sz w:val="18"/>
              </w:rPr>
            </w:pPr>
            <w:r>
              <w:rPr>
                <w:sz w:val="18"/>
              </w:rPr>
              <w:t xml:space="preserve"> </w:t>
            </w:r>
            <w:r w:rsidR="00AA3A98">
              <w:rPr>
                <w:sz w:val="18"/>
              </w:rPr>
              <w:t>Creating Websites:</w:t>
            </w:r>
          </w:p>
          <w:p w:rsidR="00AA3A98" w:rsidRDefault="00C96F68">
            <w:pPr>
              <w:spacing w:after="0" w:line="259" w:lineRule="auto"/>
              <w:ind w:left="0" w:right="70" w:firstLine="0"/>
              <w:jc w:val="center"/>
            </w:pPr>
            <w:r>
              <w:t>Copy right</w:t>
            </w:r>
          </w:p>
          <w:p w:rsidR="00C96F68" w:rsidRDefault="00C96F68">
            <w:pPr>
              <w:spacing w:after="0" w:line="259" w:lineRule="auto"/>
              <w:ind w:left="0" w:right="70" w:firstLine="0"/>
              <w:jc w:val="center"/>
            </w:pPr>
            <w:r>
              <w:t>What makes a good website</w:t>
            </w:r>
          </w:p>
          <w:p w:rsidR="00C96F68" w:rsidRDefault="00C96F68">
            <w:pPr>
              <w:spacing w:after="0" w:line="259" w:lineRule="auto"/>
              <w:ind w:left="0" w:right="70" w:firstLine="0"/>
              <w:jc w:val="center"/>
            </w:pPr>
            <w:r>
              <w:t>Designing a website</w:t>
            </w:r>
          </w:p>
          <w:p w:rsidR="00C96F68" w:rsidRDefault="00C96F68">
            <w:pPr>
              <w:spacing w:after="0" w:line="259" w:lineRule="auto"/>
              <w:ind w:left="0" w:right="70" w:firstLine="0"/>
              <w:jc w:val="center"/>
            </w:pPr>
            <w:r>
              <w:t>Links and webpages</w:t>
            </w:r>
            <w:bookmarkStart w:id="0" w:name="_GoBack"/>
            <w:bookmarkEnd w:id="0"/>
          </w:p>
        </w:tc>
        <w:tc>
          <w:tcPr>
            <w:tcW w:w="3020" w:type="dxa"/>
            <w:tcBorders>
              <w:top w:val="single" w:sz="4" w:space="0" w:color="000000"/>
              <w:left w:val="single" w:sz="4" w:space="0" w:color="000000"/>
              <w:bottom w:val="single" w:sz="4" w:space="0" w:color="000000"/>
              <w:right w:val="single" w:sz="4" w:space="0" w:color="000000"/>
            </w:tcBorders>
          </w:tcPr>
          <w:p w:rsidR="00942E42" w:rsidRDefault="00D24D11">
            <w:pPr>
              <w:spacing w:after="0" w:line="259" w:lineRule="auto"/>
              <w:ind w:left="0" w:right="67" w:firstLine="0"/>
              <w:jc w:val="center"/>
            </w:pPr>
            <w:r>
              <w:rPr>
                <w:sz w:val="22"/>
              </w:rPr>
              <w:t xml:space="preserve">PSHME </w:t>
            </w:r>
          </w:p>
          <w:p w:rsidR="00942E42" w:rsidRDefault="00D24D11">
            <w:pPr>
              <w:spacing w:after="0" w:line="259" w:lineRule="auto"/>
              <w:ind w:left="0" w:right="67" w:firstLine="0"/>
              <w:jc w:val="center"/>
            </w:pPr>
            <w:r>
              <w:rPr>
                <w:sz w:val="16"/>
                <w:u w:val="single" w:color="000000"/>
              </w:rPr>
              <w:t>Dreams and Goals</w:t>
            </w:r>
            <w:r>
              <w:rPr>
                <w:sz w:val="16"/>
              </w:rPr>
              <w:t xml:space="preserve"> </w:t>
            </w:r>
          </w:p>
          <w:p w:rsidR="00942E42" w:rsidRDefault="00D24D11">
            <w:pPr>
              <w:spacing w:after="2" w:line="234" w:lineRule="auto"/>
              <w:ind w:left="0" w:firstLine="0"/>
              <w:jc w:val="center"/>
            </w:pPr>
            <w:r>
              <w:rPr>
                <w:sz w:val="16"/>
              </w:rPr>
              <w:t xml:space="preserve">-Know my learning strengths and set goals </w:t>
            </w:r>
          </w:p>
          <w:p w:rsidR="00942E42" w:rsidRDefault="00D24D11">
            <w:pPr>
              <w:spacing w:after="0" w:line="259" w:lineRule="auto"/>
              <w:ind w:left="0" w:right="68" w:firstLine="0"/>
              <w:jc w:val="center"/>
            </w:pPr>
            <w:r>
              <w:rPr>
                <w:sz w:val="16"/>
              </w:rPr>
              <w:t xml:space="preserve">-Learning how to motivate myself </w:t>
            </w:r>
          </w:p>
          <w:p w:rsidR="00942E42" w:rsidRDefault="00D24D11">
            <w:pPr>
              <w:spacing w:after="0" w:line="259" w:lineRule="auto"/>
              <w:ind w:left="0" w:right="67" w:firstLine="0"/>
              <w:jc w:val="center"/>
            </w:pPr>
            <w:r>
              <w:rPr>
                <w:sz w:val="16"/>
              </w:rPr>
              <w:t xml:space="preserve">-Identify problems in the world </w:t>
            </w:r>
          </w:p>
          <w:p w:rsidR="00942E42" w:rsidRDefault="00D24D11">
            <w:pPr>
              <w:spacing w:after="0" w:line="234" w:lineRule="auto"/>
              <w:ind w:left="0" w:firstLine="0"/>
              <w:jc w:val="center"/>
            </w:pPr>
            <w:r>
              <w:rPr>
                <w:sz w:val="16"/>
              </w:rPr>
              <w:t xml:space="preserve">-Work with others to make the world a better place </w:t>
            </w:r>
          </w:p>
          <w:p w:rsidR="00942E42" w:rsidRDefault="00D24D11">
            <w:pPr>
              <w:spacing w:after="0" w:line="259" w:lineRule="auto"/>
              <w:ind w:left="0" w:right="70" w:firstLine="0"/>
              <w:jc w:val="center"/>
            </w:pPr>
            <w:r>
              <w:rPr>
                <w:sz w:val="16"/>
              </w:rPr>
              <w:t xml:space="preserve">-Accept praise </w:t>
            </w:r>
          </w:p>
        </w:tc>
      </w:tr>
      <w:tr w:rsidR="00942E42" w:rsidTr="00C96F68">
        <w:trPr>
          <w:trHeight w:val="1764"/>
        </w:trPr>
        <w:tc>
          <w:tcPr>
            <w:tcW w:w="2967" w:type="dxa"/>
            <w:tcBorders>
              <w:top w:val="single" w:sz="4" w:space="0" w:color="000000"/>
              <w:left w:val="single" w:sz="4" w:space="0" w:color="000000"/>
              <w:bottom w:val="single" w:sz="4" w:space="0" w:color="000000"/>
              <w:right w:val="single" w:sz="4" w:space="0" w:color="000000"/>
            </w:tcBorders>
          </w:tcPr>
          <w:p w:rsidR="00942E42" w:rsidRDefault="00D24D11">
            <w:pPr>
              <w:spacing w:after="0" w:line="259" w:lineRule="auto"/>
              <w:ind w:left="0" w:right="68" w:firstLine="0"/>
              <w:jc w:val="center"/>
            </w:pPr>
            <w:r>
              <w:rPr>
                <w:sz w:val="22"/>
              </w:rPr>
              <w:lastRenderedPageBreak/>
              <w:t xml:space="preserve">French </w:t>
            </w:r>
          </w:p>
          <w:p w:rsidR="00942E42" w:rsidRDefault="00AA3A98">
            <w:pPr>
              <w:spacing w:after="0" w:line="259" w:lineRule="auto"/>
              <w:ind w:left="879" w:right="878" w:firstLine="0"/>
              <w:jc w:val="center"/>
            </w:pPr>
            <w:r>
              <w:rPr>
                <w:sz w:val="16"/>
              </w:rPr>
              <w:t>The Date</w:t>
            </w:r>
            <w:r w:rsidR="00D24D11">
              <w:rPr>
                <w:sz w:val="16"/>
              </w:rPr>
              <w:t xml:space="preserve"> </w:t>
            </w:r>
          </w:p>
        </w:tc>
        <w:tc>
          <w:tcPr>
            <w:tcW w:w="3802" w:type="dxa"/>
            <w:tcBorders>
              <w:top w:val="single" w:sz="4" w:space="0" w:color="000000"/>
              <w:left w:val="single" w:sz="4" w:space="0" w:color="000000"/>
              <w:bottom w:val="single" w:sz="4" w:space="0" w:color="000000"/>
              <w:right w:val="single" w:sz="4" w:space="0" w:color="000000"/>
            </w:tcBorders>
          </w:tcPr>
          <w:p w:rsidR="00942E42" w:rsidRDefault="00D24D11">
            <w:pPr>
              <w:spacing w:after="0" w:line="259" w:lineRule="auto"/>
              <w:ind w:left="15" w:firstLine="0"/>
              <w:jc w:val="center"/>
            </w:pPr>
            <w:r>
              <w:t xml:space="preserve"> </w:t>
            </w:r>
          </w:p>
        </w:tc>
        <w:tc>
          <w:tcPr>
            <w:tcW w:w="3020" w:type="dxa"/>
            <w:tcBorders>
              <w:top w:val="single" w:sz="4" w:space="0" w:color="000000"/>
              <w:left w:val="single" w:sz="4" w:space="0" w:color="000000"/>
              <w:bottom w:val="single" w:sz="4" w:space="0" w:color="000000"/>
              <w:right w:val="single" w:sz="4" w:space="0" w:color="000000"/>
            </w:tcBorders>
          </w:tcPr>
          <w:p w:rsidR="00942E42" w:rsidRDefault="00D24D11">
            <w:pPr>
              <w:spacing w:after="0" w:line="259" w:lineRule="auto"/>
              <w:ind w:left="0" w:right="68" w:firstLine="0"/>
              <w:jc w:val="center"/>
            </w:pPr>
            <w:r>
              <w:rPr>
                <w:sz w:val="22"/>
              </w:rPr>
              <w:t xml:space="preserve">Music </w:t>
            </w:r>
          </w:p>
          <w:p w:rsidR="00942E42" w:rsidRDefault="00D24D11">
            <w:pPr>
              <w:spacing w:after="0" w:line="259" w:lineRule="auto"/>
              <w:ind w:left="0" w:right="69" w:firstLine="0"/>
              <w:jc w:val="center"/>
            </w:pPr>
            <w:r>
              <w:rPr>
                <w:sz w:val="16"/>
              </w:rPr>
              <w:t xml:space="preserve">Exploring music from the </w:t>
            </w:r>
          </w:p>
          <w:p w:rsidR="00942E42" w:rsidRDefault="00D24D11">
            <w:pPr>
              <w:spacing w:after="0" w:line="259" w:lineRule="auto"/>
              <w:ind w:left="1411" w:right="1011" w:hanging="401"/>
            </w:pPr>
            <w:r>
              <w:rPr>
                <w:sz w:val="16"/>
              </w:rPr>
              <w:t xml:space="preserve">Caribbean </w:t>
            </w:r>
            <w:r>
              <w:rPr>
                <w:sz w:val="22"/>
              </w:rPr>
              <w:t xml:space="preserve"> </w:t>
            </w:r>
          </w:p>
        </w:tc>
      </w:tr>
    </w:tbl>
    <w:p w:rsidR="00AA3A98" w:rsidRDefault="00AA3A98"/>
    <w:p w:rsidR="00942E42" w:rsidRPr="00AA3A98" w:rsidRDefault="00D24D11">
      <w:pPr>
        <w:rPr>
          <w:b/>
        </w:rPr>
      </w:pPr>
      <w:r w:rsidRPr="00AA3A98">
        <w:rPr>
          <w:b/>
        </w:rPr>
        <w:t>How can you help at home?</w:t>
      </w:r>
      <w:r w:rsidRPr="00AA3A98">
        <w:rPr>
          <w:rFonts w:ascii="Times New Roman" w:eastAsia="Times New Roman" w:hAnsi="Times New Roman" w:cs="Times New Roman"/>
          <w:b/>
          <w:sz w:val="24"/>
        </w:rPr>
        <w:t xml:space="preserve"> </w:t>
      </w:r>
    </w:p>
    <w:p w:rsidR="00942E42" w:rsidRDefault="00D24D11">
      <w:pPr>
        <w:numPr>
          <w:ilvl w:val="0"/>
          <w:numId w:val="1"/>
        </w:numPr>
        <w:ind w:hanging="360"/>
      </w:pPr>
      <w:r>
        <w:t xml:space="preserve">Story time: you or other family members read a story to your child; this includes children in all Key Stage 2 year groups. </w:t>
      </w:r>
    </w:p>
    <w:p w:rsidR="00942E42" w:rsidRDefault="00D24D11">
      <w:pPr>
        <w:numPr>
          <w:ilvl w:val="0"/>
          <w:numId w:val="1"/>
        </w:numPr>
        <w:ind w:hanging="360"/>
      </w:pPr>
      <w:r>
        <w:t xml:space="preserve">Ensure your child is reading with or to an adult regularly.  This is important even if your child is a fluent reader as it supports pronunciation and understanding. It also provides the opportunity to support discussion, prediction and hypothesis. </w:t>
      </w:r>
    </w:p>
    <w:p w:rsidR="00942E42" w:rsidRDefault="00D24D11" w:rsidP="00AA3A98">
      <w:pPr>
        <w:tabs>
          <w:tab w:val="center" w:pos="1906"/>
          <w:tab w:val="center" w:pos="4434"/>
        </w:tabs>
        <w:spacing w:after="0" w:line="259" w:lineRule="auto"/>
        <w:ind w:left="0" w:firstLine="0"/>
      </w:pPr>
      <w:r>
        <w:rPr>
          <w:rFonts w:ascii="Calibri" w:eastAsia="Calibri" w:hAnsi="Calibri" w:cs="Calibri"/>
          <w:sz w:val="22"/>
        </w:rPr>
        <w:tab/>
      </w:r>
      <w:r>
        <w:t xml:space="preserve"> </w:t>
      </w:r>
      <w:r>
        <w:tab/>
      </w:r>
    </w:p>
    <w:p w:rsidR="00AA3A98" w:rsidRDefault="00D24D11" w:rsidP="00AA3A98">
      <w:pPr>
        <w:numPr>
          <w:ilvl w:val="0"/>
          <w:numId w:val="1"/>
        </w:numPr>
        <w:ind w:hanging="360"/>
      </w:pPr>
      <w:r>
        <w:t>Of</w:t>
      </w:r>
      <w:r w:rsidR="00AA3A98">
        <w:t xml:space="preserve">fer support with home </w:t>
      </w:r>
      <w:proofErr w:type="gramStart"/>
      <w:r w:rsidR="00AA3A98">
        <w:t>learning  and</w:t>
      </w:r>
      <w:proofErr w:type="gramEnd"/>
      <w:r w:rsidR="00AA3A98">
        <w:t xml:space="preserve"> encourage your child to complete learning that is set on Emile Education. </w:t>
      </w:r>
    </w:p>
    <w:p w:rsidR="00AA3A98" w:rsidRDefault="00AA3A98" w:rsidP="00AA3A98">
      <w:pPr>
        <w:pStyle w:val="ListParagraph"/>
      </w:pPr>
    </w:p>
    <w:p w:rsidR="00942E42" w:rsidRDefault="00D24D11" w:rsidP="00AA3A98">
      <w:pPr>
        <w:numPr>
          <w:ilvl w:val="0"/>
          <w:numId w:val="1"/>
        </w:numPr>
        <w:ind w:hanging="360"/>
      </w:pPr>
      <w:r>
        <w:t xml:space="preserve">BBC </w:t>
      </w:r>
      <w:proofErr w:type="spellStart"/>
      <w:r>
        <w:t>Bitesize</w:t>
      </w:r>
      <w:proofErr w:type="spellEnd"/>
      <w:r>
        <w:t xml:space="preserve"> has lots of support for parents to help children of all age groups. </w:t>
      </w:r>
      <w:r w:rsidRPr="00AA3A98">
        <w:rPr>
          <w:rFonts w:ascii="Times New Roman" w:eastAsia="Times New Roman" w:hAnsi="Times New Roman" w:cs="Times New Roman"/>
          <w:sz w:val="24"/>
        </w:rPr>
        <w:t xml:space="preserve"> </w:t>
      </w:r>
    </w:p>
    <w:p w:rsidR="00AA3A98" w:rsidRDefault="00AA3A98"/>
    <w:p w:rsidR="00942E42" w:rsidRPr="00AA3A98" w:rsidRDefault="00D24D11">
      <w:pPr>
        <w:rPr>
          <w:b/>
        </w:rPr>
      </w:pPr>
      <w:r w:rsidRPr="00AA3A98">
        <w:rPr>
          <w:b/>
        </w:rPr>
        <w:t>Reminders:</w:t>
      </w:r>
      <w:r w:rsidRPr="00AA3A98">
        <w:rPr>
          <w:rFonts w:ascii="Times New Roman" w:eastAsia="Times New Roman" w:hAnsi="Times New Roman" w:cs="Times New Roman"/>
          <w:b/>
          <w:sz w:val="24"/>
        </w:rPr>
        <w:t xml:space="preserve"> </w:t>
      </w:r>
    </w:p>
    <w:p w:rsidR="00942E42" w:rsidRDefault="00D24D11">
      <w:pPr>
        <w:numPr>
          <w:ilvl w:val="0"/>
          <w:numId w:val="1"/>
        </w:numPr>
        <w:ind w:hanging="360"/>
      </w:pPr>
      <w:r>
        <w:t xml:space="preserve">PE kits to </w:t>
      </w:r>
      <w:proofErr w:type="gramStart"/>
      <w:r>
        <w:t>be worn</w:t>
      </w:r>
      <w:proofErr w:type="gramEnd"/>
      <w:r>
        <w:t xml:space="preserve"> to school on timetabled PE days.  PE kits consist of plain black/navy shorts with a plain white t-shirt/polo top and trainers.  When the weather turns colder, children are invited to wear an appropriate tracksuit to school on the days they have PE (please refer to the overview table).   </w:t>
      </w:r>
    </w:p>
    <w:p w:rsidR="00942E42" w:rsidRDefault="00D24D11">
      <w:pPr>
        <w:numPr>
          <w:ilvl w:val="0"/>
          <w:numId w:val="1"/>
        </w:numPr>
        <w:ind w:hanging="360"/>
      </w:pPr>
      <w:r>
        <w:t xml:space="preserve">Home reading are to be </w:t>
      </w:r>
      <w:proofErr w:type="gramStart"/>
      <w:r>
        <w:t>brought</w:t>
      </w:r>
      <w:proofErr w:type="gramEnd"/>
      <w:r>
        <w:t xml:space="preserve"> in daily and changed when necessary. </w:t>
      </w:r>
    </w:p>
    <w:p w:rsidR="00942E42" w:rsidRDefault="00D24D11">
      <w:pPr>
        <w:spacing w:after="0" w:line="259" w:lineRule="auto"/>
        <w:ind w:left="0" w:firstLine="0"/>
      </w:pPr>
      <w:r>
        <w:rPr>
          <w:rFonts w:ascii="Times New Roman" w:eastAsia="Times New Roman" w:hAnsi="Times New Roman" w:cs="Times New Roman"/>
          <w:sz w:val="24"/>
        </w:rPr>
        <w:t xml:space="preserve"> </w:t>
      </w:r>
    </w:p>
    <w:p w:rsidR="00942E42" w:rsidRDefault="00D24D11">
      <w:r>
        <w:t>Many thanks for your continued support,</w:t>
      </w:r>
      <w:r>
        <w:rPr>
          <w:rFonts w:ascii="Times New Roman" w:eastAsia="Times New Roman" w:hAnsi="Times New Roman" w:cs="Times New Roman"/>
          <w:sz w:val="24"/>
        </w:rPr>
        <w:t xml:space="preserve"> </w:t>
      </w:r>
    </w:p>
    <w:p w:rsidR="00942E42" w:rsidRDefault="00D24D11">
      <w:r>
        <w:t xml:space="preserve">Miss Davenport and </w:t>
      </w:r>
      <w:r w:rsidR="00AA3A98">
        <w:t xml:space="preserve">Mrs </w:t>
      </w:r>
      <w:proofErr w:type="spellStart"/>
      <w:r w:rsidR="00AA3A98">
        <w:t>Tainton</w:t>
      </w:r>
      <w:proofErr w:type="spellEnd"/>
    </w:p>
    <w:p w:rsidR="00942E42" w:rsidRDefault="00D24D11">
      <w:pPr>
        <w:spacing w:after="0" w:line="259" w:lineRule="auto"/>
        <w:ind w:left="0" w:firstLine="0"/>
      </w:pPr>
      <w:r>
        <w:rPr>
          <w:rFonts w:ascii="Times New Roman" w:eastAsia="Times New Roman" w:hAnsi="Times New Roman" w:cs="Times New Roman"/>
          <w:sz w:val="24"/>
        </w:rPr>
        <w:t xml:space="preserve"> </w:t>
      </w:r>
    </w:p>
    <w:sectPr w:rsidR="00942E42">
      <w:pgSz w:w="11906" w:h="16838"/>
      <w:pgMar w:top="272" w:right="1466" w:bottom="2217"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fW cursive">
    <w:panose1 w:val="000005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917A2"/>
    <w:multiLevelType w:val="hybridMultilevel"/>
    <w:tmpl w:val="B8BA66B2"/>
    <w:lvl w:ilvl="0" w:tplc="85DE3654">
      <w:numFmt w:val="bullet"/>
      <w:lvlText w:val="-"/>
      <w:lvlJc w:val="left"/>
      <w:pPr>
        <w:ind w:left="720" w:hanging="360"/>
      </w:pPr>
      <w:rPr>
        <w:rFonts w:ascii="HfW cursive" w:eastAsia="HfW cursive" w:hAnsi="HfW cursive" w:cs="HfW cursive"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A55EAB"/>
    <w:multiLevelType w:val="hybridMultilevel"/>
    <w:tmpl w:val="2ABCBB34"/>
    <w:lvl w:ilvl="0" w:tplc="3AD2E6AE">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DB68FC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2C621C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A9EB1C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4DAA83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0CC167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D3EC61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0AE364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19EF3F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2E42"/>
    <w:rsid w:val="004E7B2F"/>
    <w:rsid w:val="00942E42"/>
    <w:rsid w:val="00AA3A98"/>
    <w:rsid w:val="00C96F68"/>
    <w:rsid w:val="00D231CC"/>
    <w:rsid w:val="00D24D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B48F9"/>
  <w15:docId w15:val="{040C6C05-7EA4-461F-89D4-0AAD92D2B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8" w:lineRule="auto"/>
      <w:ind w:left="10" w:hanging="10"/>
    </w:pPr>
    <w:rPr>
      <w:rFonts w:ascii="HfW cursive" w:eastAsia="HfW cursive" w:hAnsi="HfW cursive" w:cs="HfW cursive"/>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D24D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428</Words>
  <Characters>2443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cp:lastModifiedBy>Katie Davenport</cp:lastModifiedBy>
  <cp:revision>2</cp:revision>
  <dcterms:created xsi:type="dcterms:W3CDTF">2024-12-18T13:15:00Z</dcterms:created>
  <dcterms:modified xsi:type="dcterms:W3CDTF">2024-12-18T13:15:00Z</dcterms:modified>
</cp:coreProperties>
</file>