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D737D" w14:textId="0E1AC912" w:rsidR="00BC0AF4" w:rsidRPr="000557AF" w:rsidRDefault="004A322F">
      <w:pPr>
        <w:jc w:val="center"/>
        <w:rPr>
          <w:rFonts w:ascii="Century Gothic" w:eastAsia="HfW cursive" w:hAnsi="Century Gothic" w:cs="HfW cursive"/>
          <w:b/>
        </w:rPr>
      </w:pPr>
      <w:r w:rsidRPr="000557AF">
        <w:rPr>
          <w:rFonts w:ascii="Century Gothic" w:eastAsia="HfW cursive" w:hAnsi="Century Gothic" w:cs="HfW cursive"/>
          <w:b/>
        </w:rPr>
        <w:t xml:space="preserve">Term </w:t>
      </w:r>
      <w:r w:rsidR="00AA3DF1" w:rsidRPr="000557AF">
        <w:rPr>
          <w:rFonts w:ascii="Century Gothic" w:eastAsia="HfW cursive" w:hAnsi="Century Gothic" w:cs="HfW cursive"/>
          <w:b/>
        </w:rPr>
        <w:t>4</w:t>
      </w:r>
      <w:r w:rsidR="008F0ADD" w:rsidRPr="000557AF">
        <w:rPr>
          <w:rFonts w:ascii="Century Gothic" w:eastAsia="HfW cursive" w:hAnsi="Century Gothic" w:cs="HfW cursive"/>
          <w:b/>
        </w:rPr>
        <w:t xml:space="preserve"> </w:t>
      </w:r>
      <w:r w:rsidR="005F02C7" w:rsidRPr="000557AF">
        <w:rPr>
          <w:rFonts w:ascii="Century Gothic" w:eastAsia="HfW cursive" w:hAnsi="Century Gothic" w:cs="HfW cursive"/>
          <w:b/>
        </w:rPr>
        <w:t xml:space="preserve">- </w:t>
      </w:r>
      <w:r w:rsidR="00AA3DF1" w:rsidRPr="000557AF">
        <w:rPr>
          <w:rFonts w:ascii="Century Gothic" w:eastAsia="HfW cursive" w:hAnsi="Century Gothic" w:cs="HfW cursive"/>
          <w:b/>
        </w:rPr>
        <w:t>February</w:t>
      </w:r>
      <w:r w:rsidR="005F02C7" w:rsidRPr="000557AF">
        <w:rPr>
          <w:rFonts w:ascii="Century Gothic" w:eastAsia="HfW cursive" w:hAnsi="Century Gothic" w:cs="HfW cursive"/>
          <w:b/>
        </w:rPr>
        <w:t xml:space="preserve"> and </w:t>
      </w:r>
      <w:r w:rsidR="00AA3DF1" w:rsidRPr="000557AF">
        <w:rPr>
          <w:rFonts w:ascii="Century Gothic" w:eastAsia="HfW cursive" w:hAnsi="Century Gothic" w:cs="HfW cursive"/>
          <w:b/>
        </w:rPr>
        <w:t>March</w:t>
      </w:r>
      <w:r w:rsidR="005F02C7" w:rsidRPr="000557AF">
        <w:rPr>
          <w:rFonts w:ascii="Century Gothic" w:eastAsia="HfW cursive" w:hAnsi="Century Gothic" w:cs="HfW cursive"/>
          <w:b/>
        </w:rPr>
        <w:t xml:space="preserve"> </w:t>
      </w:r>
      <w:r w:rsidR="000557AF" w:rsidRPr="000557AF">
        <w:rPr>
          <w:rFonts w:ascii="Century Gothic" w:eastAsia="HfW cursive" w:hAnsi="Century Gothic" w:cs="HfW cursive"/>
          <w:b/>
        </w:rPr>
        <w:t>2026</w:t>
      </w:r>
    </w:p>
    <w:p w14:paraId="46046AA3" w14:textId="77777777" w:rsidR="00BC0AF4" w:rsidRPr="000557AF" w:rsidRDefault="00BC0AF4">
      <w:pPr>
        <w:jc w:val="center"/>
        <w:rPr>
          <w:rFonts w:ascii="Century Gothic" w:eastAsia="HfW cursive" w:hAnsi="Century Gothic" w:cs="HfW cursive"/>
          <w:b/>
        </w:rPr>
      </w:pPr>
    </w:p>
    <w:p w14:paraId="327BBC2B" w14:textId="77777777" w:rsidR="00BC0AF4" w:rsidRPr="000557AF" w:rsidRDefault="004A322F">
      <w:pPr>
        <w:jc w:val="center"/>
        <w:rPr>
          <w:rFonts w:ascii="Century Gothic" w:eastAsia="HfW cursive" w:hAnsi="Century Gothic" w:cs="HfW cursive"/>
          <w:b/>
        </w:rPr>
      </w:pPr>
      <w:r w:rsidRPr="000557AF">
        <w:rPr>
          <w:rFonts w:ascii="Century Gothic" w:eastAsia="HfW cursive" w:hAnsi="Century Gothic" w:cs="HfW cursive"/>
          <w:b/>
        </w:rPr>
        <w:t xml:space="preserve">Year Group 1  </w:t>
      </w:r>
    </w:p>
    <w:p w14:paraId="4FEE8600" w14:textId="77777777" w:rsidR="00BC0AF4" w:rsidRPr="000557AF" w:rsidRDefault="00BC0AF4">
      <w:pPr>
        <w:jc w:val="center"/>
        <w:rPr>
          <w:rFonts w:ascii="Century Gothic" w:eastAsia="HfW cursive" w:hAnsi="Century Gothic"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rsidRPr="000557AF" w14:paraId="3DD780D0" w14:textId="77777777">
        <w:trPr>
          <w:trHeight w:val="2122"/>
          <w:jc w:val="center"/>
        </w:trPr>
        <w:tc>
          <w:tcPr>
            <w:tcW w:w="3302" w:type="dxa"/>
          </w:tcPr>
          <w:p w14:paraId="0C9799AD"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English</w:t>
            </w:r>
          </w:p>
          <w:p w14:paraId="320CD75D" w14:textId="77777777" w:rsidR="00367D85" w:rsidRPr="000557AF" w:rsidRDefault="000557AF" w:rsidP="00AA3DF1">
            <w:pPr>
              <w:pStyle w:val="NormalWeb"/>
              <w:spacing w:before="0" w:beforeAutospacing="0" w:after="0" w:afterAutospacing="0"/>
              <w:jc w:val="center"/>
              <w:rPr>
                <w:rFonts w:ascii="Century Gothic" w:hAnsi="Century Gothic" w:cstheme="majorHAnsi"/>
                <w:b/>
                <w:sz w:val="20"/>
              </w:rPr>
            </w:pPr>
            <w:r w:rsidRPr="000557AF">
              <w:rPr>
                <w:rFonts w:ascii="Century Gothic" w:hAnsi="Century Gothic" w:cstheme="majorHAnsi"/>
                <w:b/>
                <w:sz w:val="20"/>
              </w:rPr>
              <w:t>The Queen Next Door</w:t>
            </w:r>
          </w:p>
          <w:p w14:paraId="1A04C826" w14:textId="198BEDC1" w:rsidR="000557AF" w:rsidRDefault="000557AF" w:rsidP="00AA3DF1">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Using “and” to join sentences.</w:t>
            </w:r>
          </w:p>
          <w:p w14:paraId="282CC182" w14:textId="0C67D5E6" w:rsidR="000557AF" w:rsidRDefault="000557AF" w:rsidP="00AA3DF1">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 xml:space="preserve">Using the past tense. </w:t>
            </w:r>
          </w:p>
          <w:p w14:paraId="0685982C" w14:textId="6EB36F73" w:rsidR="000557AF" w:rsidRDefault="000557AF" w:rsidP="00AA3DF1">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Creating a story-map to use for a plan.</w:t>
            </w:r>
          </w:p>
          <w:p w14:paraId="5C12F376" w14:textId="5E5EF74B" w:rsidR="000557AF" w:rsidRPr="000557AF" w:rsidRDefault="000557AF" w:rsidP="000557AF">
            <w:pPr>
              <w:pStyle w:val="NormalWeb"/>
              <w:spacing w:before="0" w:beforeAutospacing="0" w:after="0" w:afterAutospacing="0"/>
              <w:jc w:val="center"/>
              <w:rPr>
                <w:rFonts w:ascii="Century Gothic" w:hAnsi="Century Gothic" w:cstheme="majorHAnsi"/>
                <w:sz w:val="18"/>
              </w:rPr>
            </w:pPr>
            <w:r>
              <w:rPr>
                <w:rFonts w:ascii="Century Gothic" w:hAnsi="Century Gothic" w:cstheme="majorHAnsi"/>
                <w:sz w:val="18"/>
              </w:rPr>
              <w:t xml:space="preserve">Creating an “innovation” story. </w:t>
            </w:r>
          </w:p>
          <w:p w14:paraId="091ECE60" w14:textId="77777777" w:rsidR="000557AF" w:rsidRDefault="000557AF" w:rsidP="00AA3DF1">
            <w:pPr>
              <w:pStyle w:val="NormalWeb"/>
              <w:spacing w:before="0" w:beforeAutospacing="0" w:after="0" w:afterAutospacing="0"/>
              <w:jc w:val="center"/>
              <w:rPr>
                <w:rFonts w:ascii="Century Gothic" w:hAnsi="Century Gothic" w:cstheme="majorHAnsi"/>
                <w:b/>
                <w:sz w:val="20"/>
              </w:rPr>
            </w:pPr>
            <w:r w:rsidRPr="000557AF">
              <w:rPr>
                <w:rFonts w:ascii="Century Gothic" w:hAnsi="Century Gothic" w:cstheme="majorHAnsi"/>
                <w:b/>
                <w:sz w:val="20"/>
              </w:rPr>
              <w:t>The Castle the King Built</w:t>
            </w:r>
          </w:p>
          <w:p w14:paraId="02042A01" w14:textId="77777777" w:rsidR="000557AF" w:rsidRPr="000557AF" w:rsidRDefault="000557AF" w:rsidP="00AA3DF1">
            <w:pPr>
              <w:pStyle w:val="NormalWeb"/>
              <w:spacing w:before="0" w:beforeAutospacing="0" w:after="0" w:afterAutospacing="0"/>
              <w:jc w:val="center"/>
              <w:rPr>
                <w:rFonts w:ascii="Century Gothic" w:hAnsi="Century Gothic" w:cstheme="majorHAnsi"/>
                <w:sz w:val="18"/>
              </w:rPr>
            </w:pPr>
            <w:r w:rsidRPr="000557AF">
              <w:rPr>
                <w:rFonts w:ascii="Century Gothic" w:hAnsi="Century Gothic" w:cstheme="majorHAnsi"/>
                <w:sz w:val="18"/>
              </w:rPr>
              <w:t>Spell the days of the week.</w:t>
            </w:r>
          </w:p>
          <w:p w14:paraId="7F6569CA" w14:textId="77777777" w:rsidR="000557AF" w:rsidRPr="000557AF" w:rsidRDefault="000557AF" w:rsidP="00AA3DF1">
            <w:pPr>
              <w:pStyle w:val="NormalWeb"/>
              <w:spacing w:before="0" w:beforeAutospacing="0" w:after="0" w:afterAutospacing="0"/>
              <w:jc w:val="center"/>
              <w:rPr>
                <w:rFonts w:ascii="Century Gothic" w:hAnsi="Century Gothic" w:cstheme="majorHAnsi"/>
                <w:sz w:val="18"/>
              </w:rPr>
            </w:pPr>
            <w:r w:rsidRPr="000557AF">
              <w:rPr>
                <w:rFonts w:ascii="Century Gothic" w:hAnsi="Century Gothic" w:cstheme="majorHAnsi"/>
                <w:sz w:val="18"/>
              </w:rPr>
              <w:t>Use “and” to join sentences.</w:t>
            </w:r>
          </w:p>
          <w:p w14:paraId="04768612" w14:textId="651731EA" w:rsidR="000557AF" w:rsidRPr="000557AF" w:rsidRDefault="000557AF" w:rsidP="00AA3DF1">
            <w:pPr>
              <w:pStyle w:val="NormalWeb"/>
              <w:spacing w:before="0" w:beforeAutospacing="0" w:after="0" w:afterAutospacing="0"/>
              <w:jc w:val="center"/>
              <w:rPr>
                <w:rFonts w:ascii="Century Gothic" w:hAnsi="Century Gothic" w:cstheme="majorHAnsi"/>
                <w:sz w:val="18"/>
              </w:rPr>
            </w:pPr>
            <w:r w:rsidRPr="000557AF">
              <w:rPr>
                <w:rFonts w:ascii="Century Gothic" w:hAnsi="Century Gothic" w:cstheme="majorHAnsi"/>
                <w:sz w:val="18"/>
              </w:rPr>
              <w:t xml:space="preserve">Using capital </w:t>
            </w:r>
            <w:r w:rsidR="006F050F">
              <w:rPr>
                <w:rFonts w:ascii="Century Gothic" w:hAnsi="Century Gothic" w:cstheme="majorHAnsi"/>
                <w:sz w:val="18"/>
              </w:rPr>
              <w:t>“</w:t>
            </w:r>
            <w:r w:rsidRPr="000557AF">
              <w:rPr>
                <w:rFonts w:ascii="Century Gothic" w:hAnsi="Century Gothic" w:cstheme="majorHAnsi"/>
                <w:sz w:val="18"/>
              </w:rPr>
              <w:t>I</w:t>
            </w:r>
            <w:r w:rsidR="006F050F">
              <w:rPr>
                <w:rFonts w:ascii="Century Gothic" w:hAnsi="Century Gothic" w:cstheme="majorHAnsi"/>
                <w:sz w:val="18"/>
              </w:rPr>
              <w:t>”</w:t>
            </w:r>
            <w:r w:rsidRPr="000557AF">
              <w:rPr>
                <w:rFonts w:ascii="Century Gothic" w:hAnsi="Century Gothic" w:cstheme="majorHAnsi"/>
                <w:sz w:val="18"/>
              </w:rPr>
              <w:t xml:space="preserve"> when writing in first person.</w:t>
            </w:r>
          </w:p>
          <w:p w14:paraId="13F4A484" w14:textId="2C43E740" w:rsidR="000557AF" w:rsidRPr="000557AF" w:rsidRDefault="000557AF" w:rsidP="00AA3DF1">
            <w:pPr>
              <w:pStyle w:val="NormalWeb"/>
              <w:spacing w:before="0" w:beforeAutospacing="0" w:after="0" w:afterAutospacing="0"/>
              <w:jc w:val="center"/>
              <w:rPr>
                <w:rFonts w:ascii="Century Gothic" w:hAnsi="Century Gothic" w:cstheme="majorHAnsi"/>
              </w:rPr>
            </w:pPr>
            <w:r w:rsidRPr="000557AF">
              <w:rPr>
                <w:rFonts w:ascii="Century Gothic" w:hAnsi="Century Gothic" w:cstheme="majorHAnsi"/>
                <w:sz w:val="18"/>
              </w:rPr>
              <w:t xml:space="preserve">Writing a recount of our trip to Berkley Castle.  </w:t>
            </w:r>
          </w:p>
        </w:tc>
        <w:tc>
          <w:tcPr>
            <w:tcW w:w="3303" w:type="dxa"/>
          </w:tcPr>
          <w:p w14:paraId="2B582084"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Mathematics</w:t>
            </w:r>
          </w:p>
          <w:p w14:paraId="67442B9A" w14:textId="64C13416" w:rsidR="001942FD" w:rsidRDefault="001942FD" w:rsidP="00AA3DF1">
            <w:pPr>
              <w:pStyle w:val="NormalWeb"/>
              <w:spacing w:before="0" w:beforeAutospacing="0" w:after="0" w:afterAutospacing="0"/>
              <w:jc w:val="center"/>
              <w:rPr>
                <w:rFonts w:ascii="Century Gothic" w:eastAsia="HfW cursive" w:hAnsi="Century Gothic" w:cs="HfW cursive"/>
                <w:b/>
                <w:bCs/>
                <w:sz w:val="20"/>
                <w:szCs w:val="18"/>
              </w:rPr>
            </w:pPr>
            <w:r>
              <w:rPr>
                <w:rFonts w:ascii="Century Gothic" w:eastAsia="HfW cursive" w:hAnsi="Century Gothic" w:cs="HfW cursive"/>
                <w:b/>
                <w:bCs/>
                <w:sz w:val="20"/>
                <w:szCs w:val="18"/>
              </w:rPr>
              <w:t>Place value (within 50)</w:t>
            </w:r>
          </w:p>
          <w:p w14:paraId="5979973F" w14:textId="30FC80F6" w:rsidR="001942FD" w:rsidRPr="001942FD" w:rsidRDefault="001942FD" w:rsidP="00AA3DF1">
            <w:pPr>
              <w:pStyle w:val="NormalWeb"/>
              <w:spacing w:before="0" w:beforeAutospacing="0" w:after="0" w:afterAutospacing="0"/>
              <w:jc w:val="center"/>
              <w:rPr>
                <w:rFonts w:ascii="Century Gothic" w:eastAsia="HfW cursive" w:hAnsi="Century Gothic" w:cs="HfW cursive"/>
                <w:bCs/>
                <w:sz w:val="18"/>
                <w:szCs w:val="18"/>
              </w:rPr>
            </w:pPr>
            <w:r w:rsidRPr="001942FD">
              <w:rPr>
                <w:rFonts w:ascii="Century Gothic" w:eastAsia="HfW cursive" w:hAnsi="Century Gothic" w:cs="HfW cursive"/>
                <w:bCs/>
                <w:sz w:val="18"/>
                <w:szCs w:val="18"/>
              </w:rPr>
              <w:t>Counting to 50 in 2s, 5s and 10s.</w:t>
            </w:r>
          </w:p>
          <w:p w14:paraId="61EC206D" w14:textId="1B27C25A" w:rsidR="001942FD" w:rsidRPr="001942FD" w:rsidRDefault="001942FD" w:rsidP="00AA3DF1">
            <w:pPr>
              <w:pStyle w:val="NormalWeb"/>
              <w:spacing w:before="0" w:beforeAutospacing="0" w:after="0" w:afterAutospacing="0"/>
              <w:jc w:val="center"/>
              <w:rPr>
                <w:rFonts w:ascii="Century Gothic" w:eastAsia="HfW cursive" w:hAnsi="Century Gothic" w:cs="HfW cursive"/>
                <w:bCs/>
                <w:sz w:val="18"/>
                <w:szCs w:val="18"/>
              </w:rPr>
            </w:pPr>
            <w:r w:rsidRPr="001942FD">
              <w:rPr>
                <w:rFonts w:ascii="Century Gothic" w:eastAsia="HfW cursive" w:hAnsi="Century Gothic" w:cs="HfW cursive"/>
                <w:bCs/>
                <w:sz w:val="18"/>
                <w:szCs w:val="18"/>
              </w:rPr>
              <w:t>Using the number line up to 50.</w:t>
            </w:r>
          </w:p>
          <w:p w14:paraId="62F81166" w14:textId="4D9EA054" w:rsidR="001942FD" w:rsidRPr="001942FD" w:rsidRDefault="001942FD" w:rsidP="00AA3DF1">
            <w:pPr>
              <w:pStyle w:val="NormalWeb"/>
              <w:spacing w:before="0" w:beforeAutospacing="0" w:after="0" w:afterAutospacing="0"/>
              <w:jc w:val="center"/>
              <w:rPr>
                <w:rFonts w:ascii="Century Gothic" w:eastAsia="HfW cursive" w:hAnsi="Century Gothic" w:cs="HfW cursive"/>
                <w:bCs/>
                <w:sz w:val="18"/>
                <w:szCs w:val="18"/>
              </w:rPr>
            </w:pPr>
            <w:r w:rsidRPr="001942FD">
              <w:rPr>
                <w:rFonts w:ascii="Century Gothic" w:eastAsia="HfW cursive" w:hAnsi="Century Gothic" w:cs="HfW cursive"/>
                <w:bCs/>
                <w:sz w:val="18"/>
                <w:szCs w:val="18"/>
              </w:rPr>
              <w:t xml:space="preserve">Partitioning into groups of tens and ones.  </w:t>
            </w:r>
          </w:p>
          <w:p w14:paraId="2B4B775C" w14:textId="558EEDC3" w:rsidR="00BC0AF4" w:rsidRPr="000557AF" w:rsidRDefault="00AA3DF1" w:rsidP="00AA3DF1">
            <w:pPr>
              <w:pStyle w:val="NormalWeb"/>
              <w:spacing w:before="0" w:beforeAutospacing="0" w:after="0" w:afterAutospacing="0"/>
              <w:jc w:val="center"/>
              <w:rPr>
                <w:rFonts w:ascii="Century Gothic" w:eastAsia="HfW cursive" w:hAnsi="Century Gothic" w:cs="HfW cursive"/>
                <w:b/>
                <w:bCs/>
                <w:sz w:val="20"/>
                <w:szCs w:val="18"/>
              </w:rPr>
            </w:pPr>
            <w:r w:rsidRPr="000557AF">
              <w:rPr>
                <w:rFonts w:ascii="Century Gothic" w:eastAsia="HfW cursive" w:hAnsi="Century Gothic" w:cs="HfW cursive"/>
                <w:b/>
                <w:bCs/>
                <w:sz w:val="20"/>
                <w:szCs w:val="18"/>
              </w:rPr>
              <w:t>Length and Height</w:t>
            </w:r>
          </w:p>
          <w:p w14:paraId="0D6FA197" w14:textId="187DB998" w:rsidR="00AA3DF1" w:rsidRPr="000557AF" w:rsidRDefault="00AA3DF1" w:rsidP="00AA3DF1">
            <w:pPr>
              <w:pStyle w:val="NormalWeb"/>
              <w:spacing w:before="0" w:beforeAutospacing="0" w:after="0" w:afterAutospacing="0"/>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Compare lengths and heights</w:t>
            </w:r>
            <w:r w:rsidR="006F050F">
              <w:rPr>
                <w:rFonts w:ascii="Century Gothic" w:eastAsia="HfW cursive" w:hAnsi="Century Gothic" w:cs="HfW cursive"/>
                <w:sz w:val="18"/>
                <w:szCs w:val="18"/>
              </w:rPr>
              <w:t>.</w:t>
            </w:r>
          </w:p>
          <w:p w14:paraId="078BCA55" w14:textId="38D32D4D" w:rsidR="00AA3DF1" w:rsidRPr="000557AF" w:rsidRDefault="00AA3DF1" w:rsidP="00AA3DF1">
            <w:pPr>
              <w:pStyle w:val="NormalWeb"/>
              <w:spacing w:before="0" w:beforeAutospacing="0" w:after="0" w:afterAutospacing="0"/>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Measuring lengths and heights</w:t>
            </w:r>
            <w:r w:rsidR="006F050F">
              <w:rPr>
                <w:rFonts w:ascii="Century Gothic" w:eastAsia="HfW cursive" w:hAnsi="Century Gothic" w:cs="HfW cursive"/>
                <w:sz w:val="18"/>
                <w:szCs w:val="18"/>
              </w:rPr>
              <w:t>.</w:t>
            </w:r>
          </w:p>
          <w:p w14:paraId="5B17C963" w14:textId="77777777" w:rsidR="00AA3DF1" w:rsidRPr="000557AF" w:rsidRDefault="00AA3DF1" w:rsidP="00AA3DF1">
            <w:pPr>
              <w:pStyle w:val="NormalWeb"/>
              <w:spacing w:before="0" w:beforeAutospacing="0" w:after="0" w:afterAutospacing="0"/>
              <w:jc w:val="center"/>
              <w:rPr>
                <w:rFonts w:ascii="Century Gothic" w:eastAsia="HfW cursive" w:hAnsi="Century Gothic" w:cs="HfW cursive"/>
                <w:b/>
                <w:bCs/>
                <w:sz w:val="20"/>
                <w:szCs w:val="18"/>
              </w:rPr>
            </w:pPr>
            <w:r w:rsidRPr="000557AF">
              <w:rPr>
                <w:rFonts w:ascii="Century Gothic" w:eastAsia="HfW cursive" w:hAnsi="Century Gothic" w:cs="HfW cursive"/>
                <w:b/>
                <w:bCs/>
                <w:sz w:val="20"/>
                <w:szCs w:val="18"/>
              </w:rPr>
              <w:t>Weight and Volume</w:t>
            </w:r>
          </w:p>
          <w:p w14:paraId="190E71E7" w14:textId="6260DB8A" w:rsidR="00AA3DF1" w:rsidRPr="000557AF" w:rsidRDefault="006F050F" w:rsidP="00AA3DF1">
            <w:pPr>
              <w:pStyle w:val="NormalWeb"/>
              <w:spacing w:before="0" w:beforeAutospacing="0" w:after="0" w:afterAutospacing="0"/>
              <w:jc w:val="center"/>
              <w:rPr>
                <w:rFonts w:ascii="Century Gothic" w:eastAsia="HfW cursive" w:hAnsi="Century Gothic" w:cs="HfW cursive"/>
                <w:sz w:val="18"/>
                <w:szCs w:val="18"/>
              </w:rPr>
            </w:pPr>
            <w:r>
              <w:rPr>
                <w:rFonts w:ascii="Century Gothic" w:eastAsia="HfW cursive" w:hAnsi="Century Gothic" w:cs="HfW cursive"/>
                <w:sz w:val="18"/>
                <w:szCs w:val="18"/>
              </w:rPr>
              <w:t>Measure and compare weight.</w:t>
            </w:r>
          </w:p>
          <w:p w14:paraId="78E96EFE" w14:textId="39CD40FF" w:rsidR="00AA3DF1" w:rsidRPr="000557AF" w:rsidRDefault="00AA3DF1" w:rsidP="00AA3DF1">
            <w:pPr>
              <w:pStyle w:val="NormalWeb"/>
              <w:spacing w:before="0" w:beforeAutospacing="0" w:after="0" w:afterAutospacing="0"/>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Measure and compare volume</w:t>
            </w:r>
            <w:r w:rsidR="006F050F">
              <w:rPr>
                <w:rFonts w:ascii="Century Gothic" w:eastAsia="HfW cursive" w:hAnsi="Century Gothic" w:cs="HfW cursive"/>
                <w:sz w:val="18"/>
                <w:szCs w:val="18"/>
              </w:rPr>
              <w:t>.</w:t>
            </w:r>
          </w:p>
          <w:p w14:paraId="31E1F338" w14:textId="50F09D3E" w:rsidR="00AA3DF1" w:rsidRPr="000557AF" w:rsidRDefault="00AA3DF1" w:rsidP="00AA3DF1">
            <w:pPr>
              <w:pStyle w:val="NormalWeb"/>
              <w:spacing w:before="0" w:beforeAutospacing="0" w:after="0" w:afterAutospacing="0"/>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Use the correct vocabulary for weight and volum</w:t>
            </w:r>
            <w:bookmarkStart w:id="0" w:name="_GoBack"/>
            <w:bookmarkEnd w:id="0"/>
            <w:r w:rsidRPr="000557AF">
              <w:rPr>
                <w:rFonts w:ascii="Century Gothic" w:eastAsia="HfW cursive" w:hAnsi="Century Gothic" w:cs="HfW cursive"/>
                <w:sz w:val="18"/>
                <w:szCs w:val="18"/>
              </w:rPr>
              <w:t>e</w:t>
            </w:r>
            <w:r w:rsidR="006F050F">
              <w:rPr>
                <w:rFonts w:ascii="Century Gothic" w:eastAsia="HfW cursive" w:hAnsi="Century Gothic" w:cs="HfW cursive"/>
                <w:sz w:val="18"/>
                <w:szCs w:val="18"/>
              </w:rPr>
              <w:t>.</w:t>
            </w:r>
          </w:p>
          <w:p w14:paraId="4A833D6A" w14:textId="4AF916E8" w:rsidR="00AA3DF1" w:rsidRPr="000557AF" w:rsidRDefault="00AA3DF1" w:rsidP="00AA3DF1">
            <w:pPr>
              <w:pStyle w:val="NormalWeb"/>
              <w:spacing w:before="0" w:beforeAutospacing="0" w:after="0" w:afterAutospacing="0"/>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Compare measurements of capacity</w:t>
            </w:r>
            <w:r w:rsidR="006F050F">
              <w:rPr>
                <w:rFonts w:ascii="Century Gothic" w:eastAsia="HfW cursive" w:hAnsi="Century Gothic" w:cs="HfW cursive"/>
                <w:sz w:val="18"/>
                <w:szCs w:val="18"/>
              </w:rPr>
              <w:t>.</w:t>
            </w:r>
          </w:p>
        </w:tc>
        <w:tc>
          <w:tcPr>
            <w:tcW w:w="3303" w:type="dxa"/>
          </w:tcPr>
          <w:p w14:paraId="27D7F529"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R.E.</w:t>
            </w:r>
          </w:p>
          <w:p w14:paraId="3C88C642" w14:textId="77777777" w:rsidR="004660A1" w:rsidRPr="000557AF" w:rsidRDefault="004660A1" w:rsidP="004660A1">
            <w:pPr>
              <w:pStyle w:val="NormalWeb"/>
              <w:spacing w:before="0" w:beforeAutospacing="0" w:after="0" w:afterAutospacing="0"/>
              <w:jc w:val="center"/>
              <w:rPr>
                <w:rFonts w:ascii="Century Gothic" w:eastAsia="Recursive" w:hAnsi="Century Gothic" w:cs="Recursive"/>
                <w:b/>
                <w:sz w:val="20"/>
                <w:szCs w:val="18"/>
              </w:rPr>
            </w:pPr>
            <w:r w:rsidRPr="000557AF">
              <w:rPr>
                <w:rFonts w:ascii="Century Gothic" w:eastAsia="Recursive" w:hAnsi="Century Gothic" w:cs="Recursive"/>
                <w:b/>
                <w:sz w:val="20"/>
                <w:szCs w:val="18"/>
              </w:rPr>
              <w:t>Desert to Garden</w:t>
            </w:r>
          </w:p>
          <w:p w14:paraId="09D7FB7C" w14:textId="36F119F8" w:rsidR="004660A1" w:rsidRPr="000557AF" w:rsidRDefault="004660A1" w:rsidP="004660A1">
            <w:pPr>
              <w:pStyle w:val="paragraph"/>
              <w:spacing w:before="0" w:beforeAutospacing="0" w:after="0" w:afterAutospacing="0"/>
              <w:textAlignment w:val="baseline"/>
              <w:rPr>
                <w:rFonts w:ascii="Century Gothic" w:eastAsia="Recursive" w:hAnsi="Century Gothic" w:cs="Recursive"/>
                <w:sz w:val="20"/>
                <w:szCs w:val="18"/>
              </w:rPr>
            </w:pPr>
            <w:r w:rsidRPr="000557AF">
              <w:rPr>
                <w:rFonts w:ascii="Century Gothic" w:eastAsia="Recursive" w:hAnsi="Century Gothic" w:cs="Recursive"/>
                <w:sz w:val="18"/>
                <w:szCs w:val="18"/>
              </w:rPr>
              <w:t xml:space="preserve">Know that Jesus was tempted and know what happens on Ash Wednesday. </w:t>
            </w:r>
            <w:r w:rsidRPr="000557AF">
              <w:rPr>
                <w:rStyle w:val="normaltextrun"/>
                <w:rFonts w:ascii="Century Gothic" w:hAnsi="Century Gothic"/>
                <w:bCs/>
                <w:color w:val="000000"/>
                <w:sz w:val="18"/>
                <w:szCs w:val="20"/>
              </w:rPr>
              <w:t>Know that Jesus rode into Jerusalem on Palm Sunday.</w:t>
            </w:r>
            <w:r w:rsidRPr="000557AF">
              <w:rPr>
                <w:rStyle w:val="eop"/>
                <w:rFonts w:ascii="Century Gothic" w:hAnsi="Century Gothic"/>
                <w:color w:val="000000"/>
                <w:sz w:val="18"/>
                <w:szCs w:val="20"/>
              </w:rPr>
              <w:t> </w:t>
            </w:r>
            <w:r w:rsidRPr="000557AF">
              <w:rPr>
                <w:rStyle w:val="normaltextrun"/>
                <w:rFonts w:ascii="Century Gothic" w:hAnsi="Century Gothic"/>
                <w:bCs/>
                <w:color w:val="000000"/>
                <w:sz w:val="18"/>
                <w:szCs w:val="20"/>
              </w:rPr>
              <w:t xml:space="preserve">Know that Jesus taught in the Temple on Palm Sunday. Know that the widow gave to others to help them. Know that Jesus asked the disciples to remember him through bread and wine and that the angels brought God’s message that he was alive. </w:t>
            </w:r>
          </w:p>
        </w:tc>
      </w:tr>
      <w:tr w:rsidR="00BC0AF4" w:rsidRPr="000557AF" w14:paraId="642B98E0" w14:textId="77777777">
        <w:trPr>
          <w:trHeight w:val="2110"/>
          <w:jc w:val="center"/>
        </w:trPr>
        <w:tc>
          <w:tcPr>
            <w:tcW w:w="3302" w:type="dxa"/>
          </w:tcPr>
          <w:p w14:paraId="16EEE0C5" w14:textId="27D1DF28" w:rsidR="00BC0AF4" w:rsidRPr="000557AF" w:rsidRDefault="00CD2462" w:rsidP="008F0ADD">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Science</w:t>
            </w:r>
          </w:p>
          <w:p w14:paraId="4312DBEA" w14:textId="092FEEBC" w:rsidR="00D01EDB" w:rsidRDefault="000557AF" w:rsidP="00D01EDB">
            <w:pPr>
              <w:jc w:val="center"/>
              <w:rPr>
                <w:rFonts w:ascii="Century Gothic" w:eastAsia="HfW cursive" w:hAnsi="Century Gothic" w:cs="HfW cursive"/>
                <w:b/>
                <w:bCs/>
                <w:sz w:val="18"/>
                <w:szCs w:val="18"/>
              </w:rPr>
            </w:pPr>
            <w:r>
              <w:rPr>
                <w:rFonts w:ascii="Century Gothic" w:eastAsia="HfW cursive" w:hAnsi="Century Gothic" w:cs="HfW cursive"/>
                <w:b/>
                <w:bCs/>
                <w:sz w:val="18"/>
                <w:szCs w:val="18"/>
              </w:rPr>
              <w:t>Sustainability</w:t>
            </w:r>
          </w:p>
          <w:p w14:paraId="0EE65F5E" w14:textId="5936C672" w:rsidR="000557AF" w:rsidRDefault="000557AF" w:rsidP="00D01EDB">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Why is it important to care for our planet?</w:t>
            </w:r>
          </w:p>
          <w:p w14:paraId="4CDF9681" w14:textId="539FEE6B" w:rsidR="000557AF" w:rsidRPr="000557AF" w:rsidRDefault="000557AF" w:rsidP="000557AF">
            <w:pPr>
              <w:jc w:val="center"/>
              <w:rPr>
                <w:rFonts w:ascii="Century Gothic" w:eastAsia="HfW cursive" w:hAnsi="Century Gothic" w:cs="HfW cursive"/>
                <w:b/>
                <w:bCs/>
                <w:sz w:val="18"/>
                <w:szCs w:val="18"/>
              </w:rPr>
            </w:pPr>
            <w:r>
              <w:rPr>
                <w:rFonts w:ascii="Century Gothic" w:eastAsia="HfW cursive" w:hAnsi="Century Gothic" w:cs="HfW cursive"/>
                <w:bCs/>
                <w:sz w:val="18"/>
                <w:szCs w:val="18"/>
              </w:rPr>
              <w:t>How can we care for our planet?</w:t>
            </w:r>
          </w:p>
          <w:p w14:paraId="0E70EDA6" w14:textId="77777777" w:rsidR="000557AF" w:rsidRDefault="000557AF" w:rsidP="00D01EDB">
            <w:pPr>
              <w:jc w:val="center"/>
              <w:rPr>
                <w:rFonts w:ascii="Century Gothic" w:eastAsia="HfW cursive" w:hAnsi="Century Gothic" w:cs="HfW cursive"/>
                <w:b/>
                <w:bCs/>
                <w:sz w:val="18"/>
                <w:szCs w:val="18"/>
              </w:rPr>
            </w:pPr>
            <w:r>
              <w:rPr>
                <w:rFonts w:ascii="Century Gothic" w:eastAsia="HfW cursive" w:hAnsi="Century Gothic" w:cs="HfW cursive"/>
                <w:b/>
                <w:bCs/>
                <w:sz w:val="18"/>
                <w:szCs w:val="18"/>
              </w:rPr>
              <w:t>Seasonal Changes</w:t>
            </w:r>
          </w:p>
          <w:p w14:paraId="4B43B9DD" w14:textId="77777777" w:rsidR="000557AF" w:rsidRDefault="000557AF" w:rsidP="00D01EDB">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Observing the changes in Spring.</w:t>
            </w:r>
          </w:p>
          <w:p w14:paraId="7F1717DC" w14:textId="34A09F6E" w:rsidR="000557AF" w:rsidRPr="000557AF" w:rsidRDefault="000557AF" w:rsidP="00D01EDB">
            <w:pPr>
              <w:jc w:val="center"/>
              <w:rPr>
                <w:rFonts w:ascii="Century Gothic" w:eastAsia="HfW cursive" w:hAnsi="Century Gothic" w:cs="HfW cursive"/>
                <w:bCs/>
                <w:sz w:val="18"/>
                <w:szCs w:val="18"/>
              </w:rPr>
            </w:pPr>
            <w:r>
              <w:rPr>
                <w:rFonts w:ascii="Century Gothic" w:eastAsia="HfW cursive" w:hAnsi="Century Gothic" w:cs="HfW cursive"/>
                <w:bCs/>
                <w:sz w:val="18"/>
                <w:szCs w:val="18"/>
              </w:rPr>
              <w:t xml:space="preserve">Collecting and recording data in Spring. </w:t>
            </w:r>
          </w:p>
        </w:tc>
        <w:tc>
          <w:tcPr>
            <w:tcW w:w="3303" w:type="dxa"/>
          </w:tcPr>
          <w:p w14:paraId="7C20E667" w14:textId="66738E0B" w:rsidR="0062482F" w:rsidRPr="000557AF" w:rsidRDefault="000557AF" w:rsidP="0062482F">
            <w:pPr>
              <w:pStyle w:val="NormalWeb"/>
              <w:spacing w:before="0" w:beforeAutospacing="0" w:after="0" w:afterAutospacing="0"/>
              <w:jc w:val="center"/>
              <w:rPr>
                <w:rFonts w:ascii="Century Gothic" w:hAnsi="Century Gothic"/>
                <w:b/>
                <w:sz w:val="22"/>
                <w:u w:val="single"/>
              </w:rPr>
            </w:pPr>
            <w:r w:rsidRPr="000557AF">
              <w:rPr>
                <w:rFonts w:ascii="Century Gothic" w:hAnsi="Century Gothic"/>
                <w:b/>
                <w:sz w:val="22"/>
                <w:u w:val="single"/>
              </w:rPr>
              <w:t>Reading Comprehension</w:t>
            </w:r>
          </w:p>
          <w:p w14:paraId="4753A251" w14:textId="75B763C0" w:rsidR="000557AF" w:rsidRPr="000557AF" w:rsidRDefault="000557AF" w:rsidP="000557AF">
            <w:pPr>
              <w:jc w:val="center"/>
              <w:rPr>
                <w:rFonts w:ascii="Century Gothic" w:eastAsia="Calibri" w:hAnsi="Century Gothic" w:cs="Calibri"/>
                <w:sz w:val="18"/>
                <w:szCs w:val="18"/>
              </w:rPr>
            </w:pPr>
            <w:r>
              <w:rPr>
                <w:rFonts w:ascii="Century Gothic" w:eastAsia="Calibri" w:hAnsi="Century Gothic" w:cs="Calibri"/>
                <w:sz w:val="18"/>
                <w:szCs w:val="18"/>
              </w:rPr>
              <w:t xml:space="preserve">Building our reading comprehension skills through simple texts. </w:t>
            </w:r>
          </w:p>
          <w:p w14:paraId="188EE1F7" w14:textId="62699108" w:rsidR="00AC1BD2" w:rsidRPr="000557AF" w:rsidRDefault="00AC1BD2">
            <w:pPr>
              <w:jc w:val="center"/>
              <w:rPr>
                <w:rFonts w:ascii="Century Gothic" w:eastAsia="Calibri" w:hAnsi="Century Gothic" w:cs="Calibri"/>
                <w:sz w:val="18"/>
                <w:szCs w:val="18"/>
              </w:rPr>
            </w:pPr>
          </w:p>
        </w:tc>
        <w:tc>
          <w:tcPr>
            <w:tcW w:w="3303" w:type="dxa"/>
          </w:tcPr>
          <w:p w14:paraId="5BCF2174" w14:textId="14634A89" w:rsidR="000557AF" w:rsidRPr="000557AF" w:rsidRDefault="004A322F" w:rsidP="000557A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Topic</w:t>
            </w:r>
          </w:p>
          <w:p w14:paraId="6D2B0CE8" w14:textId="77777777" w:rsidR="00D01EDB" w:rsidRPr="000557AF" w:rsidRDefault="000557AF" w:rsidP="000557AF">
            <w:pPr>
              <w:jc w:val="center"/>
              <w:rPr>
                <w:rFonts w:ascii="Century Gothic" w:eastAsia="HfW cursive" w:hAnsi="Century Gothic" w:cs="HfW cursive"/>
                <w:b/>
                <w:bCs/>
                <w:sz w:val="18"/>
                <w:szCs w:val="20"/>
              </w:rPr>
            </w:pPr>
            <w:r w:rsidRPr="000557AF">
              <w:rPr>
                <w:rFonts w:ascii="Century Gothic" w:eastAsia="HfW cursive" w:hAnsi="Century Gothic" w:cs="HfW cursive"/>
                <w:b/>
                <w:bCs/>
                <w:sz w:val="18"/>
                <w:szCs w:val="20"/>
              </w:rPr>
              <w:t>Castles</w:t>
            </w:r>
          </w:p>
          <w:p w14:paraId="6AAF5A64" w14:textId="41440311" w:rsidR="000557AF" w:rsidRPr="000557AF" w:rsidRDefault="000557AF" w:rsidP="000557AF">
            <w:pPr>
              <w:jc w:val="center"/>
              <w:rPr>
                <w:rFonts w:ascii="Century Gothic" w:eastAsia="HfW cursive" w:hAnsi="Century Gothic" w:cs="HfW cursive"/>
                <w:bCs/>
                <w:sz w:val="18"/>
                <w:szCs w:val="18"/>
              </w:rPr>
            </w:pPr>
            <w:r w:rsidRPr="000557AF">
              <w:rPr>
                <w:rFonts w:ascii="Century Gothic" w:hAnsi="Century Gothic"/>
                <w:color w:val="000000"/>
                <w:sz w:val="18"/>
                <w:szCs w:val="18"/>
              </w:rPr>
              <w:t>Understanding the events leading to Norman rule in England. Find out about different types of Castles and their features. Describing the roles people had in a medieval castle. Comparing medieval Britain to life today. Finding out about the Tower of London and</w:t>
            </w:r>
            <w:r>
              <w:rPr>
                <w:rFonts w:ascii="Century Gothic" w:hAnsi="Century Gothic"/>
                <w:color w:val="000000"/>
                <w:sz w:val="36"/>
                <w:szCs w:val="36"/>
              </w:rPr>
              <w:t xml:space="preserve"> </w:t>
            </w:r>
            <w:r w:rsidRPr="000557AF">
              <w:rPr>
                <w:rFonts w:ascii="Century Gothic" w:hAnsi="Century Gothic"/>
                <w:color w:val="000000"/>
                <w:sz w:val="18"/>
                <w:szCs w:val="18"/>
              </w:rPr>
              <w:t>how it has changed. Exploring a local castle.</w:t>
            </w:r>
          </w:p>
        </w:tc>
      </w:tr>
      <w:tr w:rsidR="00BC0AF4" w:rsidRPr="000557AF" w14:paraId="2A304523" w14:textId="77777777">
        <w:trPr>
          <w:trHeight w:val="1759"/>
          <w:jc w:val="center"/>
        </w:trPr>
        <w:tc>
          <w:tcPr>
            <w:tcW w:w="3302" w:type="dxa"/>
          </w:tcPr>
          <w:p w14:paraId="7794AE73" w14:textId="1C62019F"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PE Days</w:t>
            </w:r>
          </w:p>
          <w:p w14:paraId="1DF57341" w14:textId="5047B26F" w:rsidR="00BC0AF4" w:rsidRPr="000557AF" w:rsidRDefault="004660A1">
            <w:pPr>
              <w:jc w:val="center"/>
              <w:rPr>
                <w:rFonts w:ascii="Century Gothic" w:eastAsia="HfW cursive" w:hAnsi="Century Gothic" w:cs="HfW cursive"/>
                <w:b/>
                <w:sz w:val="22"/>
                <w:szCs w:val="22"/>
              </w:rPr>
            </w:pPr>
            <w:r w:rsidRPr="000557AF">
              <w:rPr>
                <w:rFonts w:ascii="Century Gothic" w:eastAsia="HfW cursive" w:hAnsi="Century Gothic" w:cs="HfW cursive"/>
                <w:b/>
                <w:sz w:val="22"/>
                <w:szCs w:val="22"/>
              </w:rPr>
              <w:t>Wednesday</w:t>
            </w:r>
            <w:r w:rsidR="000557AF" w:rsidRPr="000557AF">
              <w:rPr>
                <w:rFonts w:ascii="Century Gothic" w:eastAsia="HfW cursive" w:hAnsi="Century Gothic" w:cs="HfW cursive"/>
                <w:b/>
                <w:sz w:val="22"/>
                <w:szCs w:val="22"/>
              </w:rPr>
              <w:t>, Thursday</w:t>
            </w:r>
            <w:r w:rsidR="004A322F" w:rsidRPr="000557AF">
              <w:rPr>
                <w:rFonts w:ascii="Century Gothic" w:eastAsia="HfW cursive" w:hAnsi="Century Gothic" w:cs="HfW cursive"/>
                <w:b/>
                <w:sz w:val="22"/>
                <w:szCs w:val="22"/>
              </w:rPr>
              <w:t xml:space="preserve"> and Friday</w:t>
            </w:r>
          </w:p>
          <w:p w14:paraId="6C5359A8" w14:textId="77777777" w:rsidR="00BC0AF4" w:rsidRPr="000557AF" w:rsidRDefault="00BC0AF4">
            <w:pPr>
              <w:jc w:val="center"/>
              <w:rPr>
                <w:rFonts w:ascii="Century Gothic" w:eastAsia="HfW cursive" w:hAnsi="Century Gothic" w:cs="HfW cursive"/>
                <w:sz w:val="22"/>
                <w:szCs w:val="22"/>
              </w:rPr>
            </w:pPr>
          </w:p>
          <w:p w14:paraId="54A36217" w14:textId="77777777" w:rsidR="00BC0AF4" w:rsidRPr="000557AF" w:rsidRDefault="00BC0AF4">
            <w:pPr>
              <w:jc w:val="center"/>
              <w:rPr>
                <w:rFonts w:ascii="Century Gothic" w:eastAsia="HfW cursive" w:hAnsi="Century Gothic" w:cs="HfW cursive"/>
                <w:sz w:val="18"/>
                <w:szCs w:val="18"/>
              </w:rPr>
            </w:pPr>
          </w:p>
          <w:p w14:paraId="1AF6E11A" w14:textId="77777777" w:rsidR="00BC0AF4" w:rsidRPr="000557AF" w:rsidRDefault="00BC0AF4">
            <w:pPr>
              <w:jc w:val="center"/>
              <w:rPr>
                <w:rFonts w:ascii="Century Gothic" w:eastAsia="HfW cursive" w:hAnsi="Century Gothic" w:cs="HfW cursive"/>
                <w:sz w:val="18"/>
                <w:szCs w:val="18"/>
              </w:rPr>
            </w:pPr>
          </w:p>
          <w:p w14:paraId="0C2666A2" w14:textId="77777777" w:rsidR="00BC0AF4" w:rsidRPr="000557AF" w:rsidRDefault="00BC0AF4">
            <w:pPr>
              <w:rPr>
                <w:rFonts w:ascii="Century Gothic" w:eastAsia="HfW cursive" w:hAnsi="Century Gothic" w:cs="HfW cursive"/>
                <w:sz w:val="18"/>
                <w:szCs w:val="18"/>
              </w:rPr>
            </w:pPr>
          </w:p>
        </w:tc>
        <w:tc>
          <w:tcPr>
            <w:tcW w:w="3303" w:type="dxa"/>
          </w:tcPr>
          <w:p w14:paraId="383C1391"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Art/DT</w:t>
            </w:r>
          </w:p>
          <w:p w14:paraId="435AA816" w14:textId="77777777" w:rsidR="00AC1BD2" w:rsidRPr="000557AF" w:rsidRDefault="00AC1BD2" w:rsidP="00AC1BD2">
            <w:pPr>
              <w:pStyle w:val="NormalWeb"/>
              <w:spacing w:before="0" w:beforeAutospacing="0" w:after="0" w:afterAutospacing="0"/>
              <w:jc w:val="center"/>
              <w:rPr>
                <w:rFonts w:ascii="Century Gothic" w:hAnsi="Century Gothic"/>
                <w:b/>
                <w:bCs/>
                <w:color w:val="000000"/>
                <w:sz w:val="20"/>
                <w:szCs w:val="18"/>
              </w:rPr>
            </w:pPr>
            <w:r w:rsidRPr="000557AF">
              <w:rPr>
                <w:rFonts w:ascii="Century Gothic" w:hAnsi="Century Gothic"/>
                <w:b/>
                <w:bCs/>
                <w:color w:val="000000"/>
                <w:sz w:val="20"/>
                <w:szCs w:val="18"/>
              </w:rPr>
              <w:t xml:space="preserve">Stable Structures </w:t>
            </w:r>
          </w:p>
          <w:p w14:paraId="7F046B4E" w14:textId="085F00E1" w:rsidR="00AC1BD2" w:rsidRPr="000557AF" w:rsidRDefault="00AC1BD2" w:rsidP="00AC1BD2">
            <w:pPr>
              <w:pStyle w:val="NormalWeb"/>
              <w:spacing w:before="0" w:beforeAutospacing="0" w:after="0" w:afterAutospacing="0"/>
              <w:jc w:val="center"/>
              <w:rPr>
                <w:rFonts w:ascii="Century Gothic" w:hAnsi="Century Gothic"/>
              </w:rPr>
            </w:pPr>
            <w:r w:rsidRPr="000557AF">
              <w:rPr>
                <w:rFonts w:ascii="Century Gothic" w:hAnsi="Century Gothic"/>
                <w:color w:val="000000"/>
                <w:sz w:val="18"/>
                <w:szCs w:val="18"/>
              </w:rPr>
              <w:t>Des</w:t>
            </w:r>
            <w:r w:rsidR="000557AF">
              <w:rPr>
                <w:rFonts w:ascii="Century Gothic" w:hAnsi="Century Gothic"/>
                <w:color w:val="000000"/>
                <w:sz w:val="18"/>
                <w:szCs w:val="18"/>
              </w:rPr>
              <w:t xml:space="preserve">ign and plan a stable structure. </w:t>
            </w:r>
            <w:r w:rsidRPr="000557AF">
              <w:rPr>
                <w:rFonts w:ascii="Century Gothic" w:hAnsi="Century Gothic"/>
                <w:color w:val="000000"/>
                <w:sz w:val="18"/>
                <w:szCs w:val="18"/>
              </w:rPr>
              <w:t>Explo</w:t>
            </w:r>
            <w:r w:rsidR="000557AF">
              <w:rPr>
                <w:rFonts w:ascii="Century Gothic" w:hAnsi="Century Gothic"/>
                <w:color w:val="000000"/>
                <w:sz w:val="18"/>
                <w:szCs w:val="18"/>
              </w:rPr>
              <w:t>re different materials and uses.</w:t>
            </w:r>
          </w:p>
          <w:p w14:paraId="67959E86" w14:textId="663A3FD0" w:rsidR="00AC1BD2" w:rsidRPr="000557AF" w:rsidRDefault="00AC1BD2" w:rsidP="00AC1BD2">
            <w:pPr>
              <w:pStyle w:val="NormalWeb"/>
              <w:spacing w:before="0" w:beforeAutospacing="0" w:after="0" w:afterAutospacing="0"/>
              <w:jc w:val="center"/>
              <w:rPr>
                <w:rFonts w:ascii="Century Gothic" w:hAnsi="Century Gothic"/>
              </w:rPr>
            </w:pPr>
            <w:r w:rsidRPr="000557AF">
              <w:rPr>
                <w:rFonts w:ascii="Century Gothic" w:hAnsi="Century Gothic"/>
                <w:color w:val="000000"/>
                <w:sz w:val="18"/>
                <w:szCs w:val="18"/>
              </w:rPr>
              <w:t>Design and build a catapult</w:t>
            </w:r>
            <w:r w:rsidR="000557AF">
              <w:rPr>
                <w:rFonts w:ascii="Century Gothic" w:hAnsi="Century Gothic"/>
                <w:color w:val="000000"/>
                <w:sz w:val="18"/>
                <w:szCs w:val="18"/>
              </w:rPr>
              <w:t>.</w:t>
            </w:r>
          </w:p>
          <w:p w14:paraId="11CE03BC" w14:textId="7230D2DC" w:rsidR="00241B6E" w:rsidRPr="000557AF" w:rsidRDefault="00241B6E" w:rsidP="00732D8B">
            <w:pPr>
              <w:pStyle w:val="NormalWeb"/>
              <w:spacing w:before="0" w:beforeAutospacing="0" w:after="0" w:afterAutospacing="0"/>
              <w:jc w:val="center"/>
              <w:rPr>
                <w:rFonts w:ascii="Century Gothic" w:hAnsi="Century Gothic"/>
              </w:rPr>
            </w:pPr>
          </w:p>
        </w:tc>
        <w:tc>
          <w:tcPr>
            <w:tcW w:w="3303" w:type="dxa"/>
          </w:tcPr>
          <w:p w14:paraId="2771F87F" w14:textId="77777777" w:rsidR="00BC0AF4" w:rsidRPr="000557AF" w:rsidRDefault="004A322F">
            <w:pPr>
              <w:jc w:val="center"/>
              <w:rPr>
                <w:rFonts w:ascii="Century Gothic" w:eastAsia="HfW cursive" w:hAnsi="Century Gothic" w:cs="HfW cursive"/>
                <w:b/>
                <w:sz w:val="22"/>
                <w:szCs w:val="22"/>
                <w:u w:val="single"/>
              </w:rPr>
            </w:pPr>
            <w:r w:rsidRPr="000557AF">
              <w:rPr>
                <w:rFonts w:ascii="Century Gothic" w:eastAsia="HfW cursive" w:hAnsi="Century Gothic" w:cs="HfW cursive"/>
                <w:b/>
                <w:sz w:val="22"/>
                <w:szCs w:val="22"/>
                <w:u w:val="single"/>
              </w:rPr>
              <w:t>PSHE</w:t>
            </w:r>
          </w:p>
          <w:p w14:paraId="134F30B9" w14:textId="77777777" w:rsidR="00732D8B" w:rsidRPr="000557AF" w:rsidRDefault="00AA3DF1" w:rsidP="008F0ADD">
            <w:pPr>
              <w:pBdr>
                <w:top w:val="nil"/>
                <w:left w:val="nil"/>
                <w:bottom w:val="nil"/>
                <w:right w:val="nil"/>
                <w:between w:val="nil"/>
              </w:pBdr>
              <w:jc w:val="center"/>
              <w:rPr>
                <w:rFonts w:ascii="Century Gothic" w:eastAsia="HfW cursive" w:hAnsi="Century Gothic" w:cs="HfW cursive"/>
                <w:b/>
                <w:bCs/>
                <w:sz w:val="20"/>
                <w:szCs w:val="18"/>
              </w:rPr>
            </w:pPr>
            <w:r w:rsidRPr="000557AF">
              <w:rPr>
                <w:rFonts w:ascii="Century Gothic" w:eastAsia="HfW cursive" w:hAnsi="Century Gothic" w:cs="HfW cursive"/>
                <w:b/>
                <w:bCs/>
                <w:sz w:val="20"/>
                <w:szCs w:val="18"/>
              </w:rPr>
              <w:t>Healthy Me</w:t>
            </w:r>
          </w:p>
          <w:p w14:paraId="68DA8CB3" w14:textId="45E2CEC6"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Know how to make healthy lifestyle choices</w:t>
            </w:r>
            <w:r w:rsidR="006F050F">
              <w:rPr>
                <w:rFonts w:ascii="Century Gothic" w:eastAsia="HfW cursive" w:hAnsi="Century Gothic" w:cs="HfW cursive"/>
                <w:sz w:val="18"/>
                <w:szCs w:val="18"/>
              </w:rPr>
              <w:t>.</w:t>
            </w:r>
          </w:p>
          <w:p w14:paraId="0D3E53EA" w14:textId="292369EF"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Understand how to keep ourselves clean</w:t>
            </w:r>
            <w:r w:rsidR="006F050F">
              <w:rPr>
                <w:rFonts w:ascii="Century Gothic" w:eastAsia="HfW cursive" w:hAnsi="Century Gothic" w:cs="HfW cursive"/>
                <w:sz w:val="18"/>
                <w:szCs w:val="18"/>
              </w:rPr>
              <w:t>.</w:t>
            </w:r>
          </w:p>
          <w:p w14:paraId="1C9F1075" w14:textId="4EA3ADCC"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Know when we need medicines</w:t>
            </w:r>
            <w:r w:rsidR="006F050F">
              <w:rPr>
                <w:rFonts w:ascii="Century Gothic" w:eastAsia="HfW cursive" w:hAnsi="Century Gothic" w:cs="HfW cursive"/>
                <w:sz w:val="18"/>
                <w:szCs w:val="18"/>
              </w:rPr>
              <w:t>.</w:t>
            </w:r>
          </w:p>
          <w:p w14:paraId="37448891" w14:textId="784F38E2"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r w:rsidRPr="000557AF">
              <w:rPr>
                <w:rFonts w:ascii="Century Gothic" w:eastAsia="HfW cursive" w:hAnsi="Century Gothic" w:cs="HfW cursive"/>
                <w:sz w:val="18"/>
                <w:szCs w:val="18"/>
              </w:rPr>
              <w:t>Learn how to cross the</w:t>
            </w:r>
            <w:r w:rsidR="00AC1BD2" w:rsidRPr="000557AF">
              <w:rPr>
                <w:rFonts w:ascii="Century Gothic" w:eastAsia="HfW cursive" w:hAnsi="Century Gothic" w:cs="HfW cursive"/>
                <w:sz w:val="18"/>
                <w:szCs w:val="18"/>
              </w:rPr>
              <w:t xml:space="preserve"> road safely</w:t>
            </w:r>
            <w:r w:rsidR="006F050F">
              <w:rPr>
                <w:rFonts w:ascii="Century Gothic" w:eastAsia="HfW cursive" w:hAnsi="Century Gothic" w:cs="HfW cursive"/>
                <w:sz w:val="18"/>
                <w:szCs w:val="18"/>
              </w:rPr>
              <w:t>.</w:t>
            </w:r>
          </w:p>
          <w:p w14:paraId="14DAD529" w14:textId="7DE8D905" w:rsidR="00AA3DF1" w:rsidRPr="000557AF" w:rsidRDefault="00AA3DF1" w:rsidP="008F0ADD">
            <w:pPr>
              <w:pBdr>
                <w:top w:val="nil"/>
                <w:left w:val="nil"/>
                <w:bottom w:val="nil"/>
                <w:right w:val="nil"/>
                <w:between w:val="nil"/>
              </w:pBdr>
              <w:jc w:val="center"/>
              <w:rPr>
                <w:rFonts w:ascii="Century Gothic" w:eastAsia="HfW cursive" w:hAnsi="Century Gothic" w:cs="HfW cursive"/>
                <w:sz w:val="18"/>
                <w:szCs w:val="18"/>
              </w:rPr>
            </w:pPr>
          </w:p>
        </w:tc>
      </w:tr>
    </w:tbl>
    <w:p w14:paraId="0362E281" w14:textId="0306CAB0" w:rsidR="004660A1" w:rsidRDefault="004660A1">
      <w:pPr>
        <w:jc w:val="left"/>
        <w:rPr>
          <w:rFonts w:ascii="HfW cursive" w:eastAsia="HfW cursive" w:hAnsi="HfW cursive" w:cs="HfW cursive"/>
          <w:b/>
          <w:color w:val="000000"/>
          <w:sz w:val="20"/>
          <w:szCs w:val="20"/>
        </w:rPr>
      </w:pPr>
    </w:p>
    <w:p w14:paraId="7C424E1B" w14:textId="77777777" w:rsidR="004660A1" w:rsidRDefault="004660A1">
      <w:pPr>
        <w:jc w:val="left"/>
        <w:rPr>
          <w:rFonts w:ascii="HfW cursive" w:eastAsia="HfW cursive" w:hAnsi="HfW cursive" w:cs="HfW cursive"/>
          <w:b/>
          <w:color w:val="000000"/>
          <w:sz w:val="20"/>
          <w:szCs w:val="20"/>
        </w:rPr>
      </w:pPr>
    </w:p>
    <w:p w14:paraId="5A1CAC4C" w14:textId="039813F5" w:rsidR="00BC0AF4" w:rsidRPr="000557AF" w:rsidRDefault="004A322F">
      <w:pPr>
        <w:jc w:val="left"/>
        <w:rPr>
          <w:rFonts w:ascii="Century Gothic" w:eastAsia="HfW cursive" w:hAnsi="Century Gothic" w:cs="HfW cursive"/>
          <w:b/>
          <w:color w:val="000000"/>
          <w:sz w:val="20"/>
          <w:szCs w:val="20"/>
        </w:rPr>
      </w:pPr>
      <w:r w:rsidRPr="000557AF">
        <w:rPr>
          <w:rFonts w:ascii="Century Gothic" w:eastAsia="HfW cursive" w:hAnsi="Century Gothic" w:cs="HfW cursive"/>
          <w:b/>
          <w:color w:val="000000"/>
          <w:sz w:val="20"/>
          <w:szCs w:val="20"/>
        </w:rPr>
        <w:t>How you can help at home?</w:t>
      </w:r>
    </w:p>
    <w:p w14:paraId="190AC24B" w14:textId="47233903" w:rsidR="00BC0AF4" w:rsidRPr="000557AF" w:rsidRDefault="004A322F">
      <w:pPr>
        <w:numPr>
          <w:ilvl w:val="0"/>
          <w:numId w:val="1"/>
        </w:numPr>
        <w:pBdr>
          <w:top w:val="nil"/>
          <w:left w:val="nil"/>
          <w:bottom w:val="nil"/>
          <w:right w:val="nil"/>
          <w:between w:val="nil"/>
        </w:pBdr>
        <w:jc w:val="left"/>
        <w:rPr>
          <w:rFonts w:ascii="Century Gothic" w:eastAsia="HfW cursive" w:hAnsi="Century Gothic" w:cs="HfW cursive"/>
          <w:b/>
          <w:color w:val="000000"/>
          <w:sz w:val="20"/>
          <w:szCs w:val="20"/>
        </w:rPr>
      </w:pPr>
      <w:r w:rsidRPr="000557AF">
        <w:rPr>
          <w:rFonts w:ascii="Century Gothic" w:eastAsia="HfW cursive" w:hAnsi="Century Gothic" w:cs="HfW cursive"/>
          <w:color w:val="000000"/>
          <w:sz w:val="20"/>
          <w:szCs w:val="20"/>
        </w:rPr>
        <w:t xml:space="preserve">Story time: you or other family members read a story </w:t>
      </w:r>
      <w:r w:rsidRPr="000557AF">
        <w:rPr>
          <w:rFonts w:ascii="Century Gothic" w:eastAsia="HfW cursive" w:hAnsi="Century Gothic" w:cs="HfW cursive"/>
          <w:b/>
          <w:color w:val="000000"/>
          <w:sz w:val="20"/>
          <w:szCs w:val="20"/>
        </w:rPr>
        <w:t>to</w:t>
      </w:r>
      <w:r w:rsidRPr="000557AF">
        <w:rPr>
          <w:rFonts w:ascii="Century Gothic" w:eastAsia="HfW cursive" w:hAnsi="Century Gothic" w:cs="HfW cursive"/>
          <w:color w:val="000000"/>
          <w:sz w:val="20"/>
          <w:szCs w:val="20"/>
        </w:rPr>
        <w:t xml:space="preserve"> your child, this includes children in all key Stage </w:t>
      </w:r>
      <w:r w:rsidR="0083056A" w:rsidRPr="000557AF">
        <w:rPr>
          <w:rFonts w:ascii="Century Gothic" w:eastAsia="HfW cursive" w:hAnsi="Century Gothic" w:cs="HfW cursive"/>
          <w:sz w:val="20"/>
          <w:szCs w:val="20"/>
        </w:rPr>
        <w:t xml:space="preserve">1 + </w:t>
      </w:r>
      <w:r w:rsidRPr="000557AF">
        <w:rPr>
          <w:rFonts w:ascii="Century Gothic" w:eastAsia="HfW cursive" w:hAnsi="Century Gothic" w:cs="HfW cursive"/>
          <w:sz w:val="20"/>
          <w:szCs w:val="20"/>
        </w:rPr>
        <w:t>2</w:t>
      </w:r>
      <w:r w:rsidRPr="000557AF">
        <w:rPr>
          <w:rFonts w:ascii="Century Gothic" w:eastAsia="HfW cursive" w:hAnsi="Century Gothic" w:cs="HfW cursive"/>
          <w:color w:val="000000"/>
          <w:sz w:val="20"/>
          <w:szCs w:val="20"/>
        </w:rPr>
        <w:t xml:space="preserve"> year groups.</w:t>
      </w:r>
    </w:p>
    <w:p w14:paraId="4CCC7330" w14:textId="77777777" w:rsidR="00BC0AF4" w:rsidRPr="000557AF" w:rsidRDefault="004A322F">
      <w:pPr>
        <w:numPr>
          <w:ilvl w:val="0"/>
          <w:numId w:val="1"/>
        </w:numPr>
        <w:pBdr>
          <w:top w:val="nil"/>
          <w:left w:val="nil"/>
          <w:bottom w:val="nil"/>
          <w:right w:val="nil"/>
          <w:between w:val="nil"/>
        </w:pBd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Pr="000557AF" w:rsidRDefault="004A322F">
      <w:pPr>
        <w:numPr>
          <w:ilvl w:val="0"/>
          <w:numId w:val="2"/>
        </w:numP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Pr="000557AF" w:rsidRDefault="004A322F">
      <w:pPr>
        <w:ind w:left="720"/>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 xml:space="preserve">BBC Bitesize has lots of support for parents to help children of all age groups. </w:t>
      </w:r>
    </w:p>
    <w:p w14:paraId="20B64021" w14:textId="77777777" w:rsidR="00BC0AF4" w:rsidRPr="000557AF" w:rsidRDefault="00BC0AF4">
      <w:pPr>
        <w:jc w:val="left"/>
        <w:rPr>
          <w:rFonts w:ascii="Century Gothic" w:eastAsia="HfW cursive" w:hAnsi="Century Gothic" w:cs="HfW cursive"/>
          <w:b/>
          <w:color w:val="000000"/>
          <w:sz w:val="20"/>
          <w:szCs w:val="20"/>
        </w:rPr>
      </w:pPr>
    </w:p>
    <w:p w14:paraId="0AC6EF82" w14:textId="77777777" w:rsidR="00BC0AF4" w:rsidRPr="000557AF" w:rsidRDefault="004A322F">
      <w:pPr>
        <w:jc w:val="left"/>
        <w:rPr>
          <w:rFonts w:ascii="Century Gothic" w:eastAsia="HfW cursive" w:hAnsi="Century Gothic" w:cs="HfW cursive"/>
          <w:b/>
          <w:color w:val="000000"/>
          <w:sz w:val="20"/>
          <w:szCs w:val="20"/>
        </w:rPr>
      </w:pPr>
      <w:r w:rsidRPr="000557AF">
        <w:rPr>
          <w:rFonts w:ascii="Century Gothic" w:eastAsia="HfW cursive" w:hAnsi="Century Gothic" w:cs="HfW cursive"/>
          <w:b/>
          <w:color w:val="000000"/>
          <w:sz w:val="20"/>
          <w:szCs w:val="20"/>
        </w:rPr>
        <w:t>Reminders:</w:t>
      </w:r>
    </w:p>
    <w:p w14:paraId="630BFFA8" w14:textId="77777777" w:rsidR="00BC0AF4" w:rsidRPr="000557AF" w:rsidRDefault="004A322F">
      <w:pPr>
        <w:numPr>
          <w:ilvl w:val="0"/>
          <w:numId w:val="3"/>
        </w:numPr>
        <w:pBdr>
          <w:top w:val="nil"/>
          <w:left w:val="nil"/>
          <w:bottom w:val="nil"/>
          <w:right w:val="nil"/>
          <w:between w:val="nil"/>
        </w:pBd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 xml:space="preserve">PE kits to be worn to school on timetables PE days.  PE kits consist of black/navy shorts with a white t-shirt/polo top and trainers.  When the weather turns colder, children are </w:t>
      </w:r>
      <w:r w:rsidRPr="000557AF">
        <w:rPr>
          <w:rFonts w:ascii="Century Gothic" w:eastAsia="HfW cursive" w:hAnsi="Century Gothic" w:cs="HfW cursive"/>
          <w:color w:val="000000"/>
          <w:sz w:val="20"/>
          <w:szCs w:val="20"/>
        </w:rPr>
        <w:lastRenderedPageBreak/>
        <w:t xml:space="preserve">invited to wear an appropriate tracksuit to school on the days they have PE, </w:t>
      </w:r>
      <w:r w:rsidRPr="000557AF">
        <w:rPr>
          <w:rFonts w:ascii="Century Gothic" w:eastAsia="HfW cursive" w:hAnsi="Century Gothic" w:cs="HfW cursive"/>
          <w:sz w:val="20"/>
          <w:szCs w:val="20"/>
        </w:rPr>
        <w:t xml:space="preserve">(please refer to the overview table).  </w:t>
      </w:r>
    </w:p>
    <w:p w14:paraId="5E5BAA18" w14:textId="2E9A8318" w:rsidR="00BC0AF4" w:rsidRPr="000557AF" w:rsidRDefault="004A322F">
      <w:pPr>
        <w:numPr>
          <w:ilvl w:val="0"/>
          <w:numId w:val="3"/>
        </w:numPr>
        <w:jc w:val="left"/>
        <w:rPr>
          <w:rFonts w:ascii="Century Gothic" w:eastAsia="HfW cursive" w:hAnsi="Century Gothic" w:cs="HfW cursive"/>
        </w:rPr>
      </w:pPr>
      <w:r w:rsidRPr="000557AF">
        <w:rPr>
          <w:rFonts w:ascii="Century Gothic" w:eastAsia="HfW cursive" w:hAnsi="Century Gothic" w:cs="HfW cursive"/>
          <w:sz w:val="20"/>
          <w:szCs w:val="20"/>
        </w:rPr>
        <w:t>Home reading bo</w:t>
      </w:r>
      <w:r w:rsidR="00732D8B" w:rsidRPr="000557AF">
        <w:rPr>
          <w:rFonts w:ascii="Century Gothic" w:eastAsia="HfW cursive" w:hAnsi="Century Gothic" w:cs="HfW cursive"/>
          <w:sz w:val="20"/>
          <w:szCs w:val="20"/>
        </w:rPr>
        <w:t xml:space="preserve">oks to be in school every day with their reading diaries. </w:t>
      </w:r>
    </w:p>
    <w:p w14:paraId="7D99414B" w14:textId="77777777" w:rsidR="00BC0AF4" w:rsidRPr="000557AF" w:rsidRDefault="00BC0AF4">
      <w:pPr>
        <w:pBdr>
          <w:top w:val="nil"/>
          <w:left w:val="nil"/>
          <w:bottom w:val="nil"/>
          <w:right w:val="nil"/>
          <w:between w:val="nil"/>
        </w:pBdr>
        <w:jc w:val="left"/>
        <w:rPr>
          <w:rFonts w:ascii="Century Gothic" w:eastAsia="HfW cursive" w:hAnsi="Century Gothic" w:cs="HfW cursive"/>
          <w:color w:val="000000"/>
          <w:sz w:val="20"/>
          <w:szCs w:val="20"/>
        </w:rPr>
      </w:pPr>
    </w:p>
    <w:p w14:paraId="7B6ACDA2" w14:textId="77777777" w:rsidR="00BC0AF4" w:rsidRPr="000557AF" w:rsidRDefault="00BC0AF4">
      <w:pPr>
        <w:jc w:val="left"/>
        <w:rPr>
          <w:rFonts w:ascii="Century Gothic" w:eastAsia="HfW cursive" w:hAnsi="Century Gothic" w:cs="HfW cursive"/>
          <w:color w:val="000000"/>
          <w:sz w:val="20"/>
          <w:szCs w:val="20"/>
        </w:rPr>
      </w:pPr>
    </w:p>
    <w:p w14:paraId="4B5FB590" w14:textId="77777777" w:rsidR="00BC0AF4" w:rsidRPr="000557AF" w:rsidRDefault="004A322F">
      <w:pPr>
        <w:jc w:val="left"/>
        <w:rPr>
          <w:rFonts w:ascii="Century Gothic" w:eastAsia="HfW cursive" w:hAnsi="Century Gothic" w:cs="HfW cursive"/>
          <w:color w:val="000000"/>
          <w:sz w:val="20"/>
          <w:szCs w:val="20"/>
        </w:rPr>
      </w:pPr>
      <w:r w:rsidRPr="000557AF">
        <w:rPr>
          <w:rFonts w:ascii="Century Gothic" w:eastAsia="HfW cursive" w:hAnsi="Century Gothic" w:cs="HfW cursive"/>
          <w:color w:val="000000"/>
          <w:sz w:val="20"/>
          <w:szCs w:val="20"/>
        </w:rPr>
        <w:t>Many thanks for your continued support,</w:t>
      </w:r>
    </w:p>
    <w:p w14:paraId="31C53CF1" w14:textId="77777777" w:rsidR="00BC0AF4" w:rsidRPr="000557AF" w:rsidRDefault="004A322F">
      <w:pPr>
        <w:jc w:val="left"/>
        <w:rPr>
          <w:rFonts w:ascii="Century Gothic" w:eastAsia="HfW cursive" w:hAnsi="Century Gothic" w:cs="HfW cursive"/>
          <w:color w:val="000000"/>
          <w:sz w:val="20"/>
          <w:szCs w:val="20"/>
        </w:rPr>
      </w:pPr>
      <w:bookmarkStart w:id="1" w:name="_heading=h.gjdgxs" w:colFirst="0" w:colLast="0"/>
      <w:bookmarkEnd w:id="1"/>
      <w:r w:rsidRPr="000557AF">
        <w:rPr>
          <w:rFonts w:ascii="Century Gothic" w:eastAsia="HfW cursive" w:hAnsi="Century Gothic" w:cs="HfW cursive"/>
          <w:color w:val="000000"/>
          <w:sz w:val="20"/>
          <w:szCs w:val="20"/>
        </w:rPr>
        <w:t>Miss Eley and the Year 1 Team.</w:t>
      </w:r>
    </w:p>
    <w:sectPr w:rsidR="00BC0AF4" w:rsidRPr="000557AF">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243EA" w14:textId="77777777" w:rsidR="006B5B80" w:rsidRDefault="006B5B80">
      <w:r>
        <w:separator/>
      </w:r>
    </w:p>
  </w:endnote>
  <w:endnote w:type="continuationSeparator" w:id="0">
    <w:p w14:paraId="7DAB403B" w14:textId="77777777" w:rsidR="006B5B80" w:rsidRDefault="006B5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ecursiv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0807D" w14:textId="77777777" w:rsidR="006B5B80" w:rsidRDefault="006B5B80">
      <w:r>
        <w:separator/>
      </w:r>
    </w:p>
  </w:footnote>
  <w:footnote w:type="continuationSeparator" w:id="0">
    <w:p w14:paraId="5604B821" w14:textId="77777777" w:rsidR="006B5B80" w:rsidRDefault="006B5B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Pr="006F050F" w:rsidRDefault="00BC0AF4">
    <w:pPr>
      <w:jc w:val="center"/>
      <w:rPr>
        <w:rFonts w:ascii="Century Gothic" w:eastAsia="HfW cursive" w:hAnsi="Century Gothic" w:cs="HfW cursive"/>
        <w:b/>
      </w:rPr>
    </w:pPr>
  </w:p>
  <w:p w14:paraId="506DE3F0" w14:textId="78A75C04" w:rsidR="00BC0AF4" w:rsidRPr="006F050F" w:rsidRDefault="004A322F" w:rsidP="00C126BB">
    <w:pPr>
      <w:jc w:val="center"/>
      <w:rPr>
        <w:rFonts w:ascii="Century Gothic" w:hAnsi="Century Gothic"/>
        <w:b/>
        <w:color w:val="0070C0"/>
      </w:rPr>
    </w:pPr>
    <w:r w:rsidRPr="006F050F">
      <w:rPr>
        <w:rFonts w:ascii="Century Gothic" w:eastAsia="HfW cursive" w:hAnsi="Century Gothic"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557AF"/>
    <w:rsid w:val="0010403F"/>
    <w:rsid w:val="001303C8"/>
    <w:rsid w:val="001942FD"/>
    <w:rsid w:val="002355C3"/>
    <w:rsid w:val="00241B6E"/>
    <w:rsid w:val="002A3A88"/>
    <w:rsid w:val="00367D85"/>
    <w:rsid w:val="003D409D"/>
    <w:rsid w:val="004660A1"/>
    <w:rsid w:val="004A322F"/>
    <w:rsid w:val="00507B9C"/>
    <w:rsid w:val="005F02C7"/>
    <w:rsid w:val="0062482F"/>
    <w:rsid w:val="006B5B80"/>
    <w:rsid w:val="006B7A6A"/>
    <w:rsid w:val="006F050F"/>
    <w:rsid w:val="00732D8B"/>
    <w:rsid w:val="00733B41"/>
    <w:rsid w:val="0083056A"/>
    <w:rsid w:val="00846D65"/>
    <w:rsid w:val="008F0ADD"/>
    <w:rsid w:val="009478D2"/>
    <w:rsid w:val="00A44839"/>
    <w:rsid w:val="00AA3DF1"/>
    <w:rsid w:val="00AC1BD2"/>
    <w:rsid w:val="00BC0AF4"/>
    <w:rsid w:val="00C126BB"/>
    <w:rsid w:val="00CD2462"/>
    <w:rsid w:val="00D01EDB"/>
    <w:rsid w:val="00D827E8"/>
    <w:rsid w:val="00DF23F5"/>
    <w:rsid w:val="00DF58B7"/>
    <w:rsid w:val="00EC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paragraph" w:customStyle="1" w:styleId="paragraph">
    <w:name w:val="paragraph"/>
    <w:basedOn w:val="Normal"/>
    <w:rsid w:val="004660A1"/>
    <w:pPr>
      <w:spacing w:before="100" w:beforeAutospacing="1" w:after="100" w:afterAutospacing="1"/>
      <w:jc w:val="left"/>
    </w:pPr>
  </w:style>
  <w:style w:type="character" w:customStyle="1" w:styleId="normaltextrun">
    <w:name w:val="normaltextrun"/>
    <w:basedOn w:val="DefaultParagraphFont"/>
    <w:rsid w:val="004660A1"/>
  </w:style>
  <w:style w:type="character" w:customStyle="1" w:styleId="eop">
    <w:name w:val="eop"/>
    <w:basedOn w:val="DefaultParagraphFont"/>
    <w:rsid w:val="00466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427821904">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128477028">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606694837">
      <w:bodyDiv w:val="1"/>
      <w:marLeft w:val="0"/>
      <w:marRight w:val="0"/>
      <w:marTop w:val="0"/>
      <w:marBottom w:val="0"/>
      <w:divBdr>
        <w:top w:val="none" w:sz="0" w:space="0" w:color="auto"/>
        <w:left w:val="none" w:sz="0" w:space="0" w:color="auto"/>
        <w:bottom w:val="none" w:sz="0" w:space="0" w:color="auto"/>
        <w:right w:val="none" w:sz="0" w:space="0" w:color="auto"/>
      </w:divBdr>
    </w:div>
    <w:div w:id="1702588239">
      <w:bodyDiv w:val="1"/>
      <w:marLeft w:val="0"/>
      <w:marRight w:val="0"/>
      <w:marTop w:val="0"/>
      <w:marBottom w:val="0"/>
      <w:divBdr>
        <w:top w:val="none" w:sz="0" w:space="0" w:color="auto"/>
        <w:left w:val="none" w:sz="0" w:space="0" w:color="auto"/>
        <w:bottom w:val="none" w:sz="0" w:space="0" w:color="auto"/>
        <w:right w:val="none" w:sz="0" w:space="0" w:color="auto"/>
      </w:divBdr>
    </w:div>
    <w:div w:id="181733273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 w:id="1907760601">
      <w:bodyDiv w:val="1"/>
      <w:marLeft w:val="0"/>
      <w:marRight w:val="0"/>
      <w:marTop w:val="0"/>
      <w:marBottom w:val="0"/>
      <w:divBdr>
        <w:top w:val="none" w:sz="0" w:space="0" w:color="auto"/>
        <w:left w:val="none" w:sz="0" w:space="0" w:color="auto"/>
        <w:bottom w:val="none" w:sz="0" w:space="0" w:color="auto"/>
        <w:right w:val="none" w:sz="0" w:space="0" w:color="auto"/>
      </w:divBdr>
      <w:divsChild>
        <w:div w:id="1124538261">
          <w:marLeft w:val="0"/>
          <w:marRight w:val="0"/>
          <w:marTop w:val="0"/>
          <w:marBottom w:val="0"/>
          <w:divBdr>
            <w:top w:val="none" w:sz="0" w:space="0" w:color="auto"/>
            <w:left w:val="none" w:sz="0" w:space="0" w:color="auto"/>
            <w:bottom w:val="none" w:sz="0" w:space="0" w:color="auto"/>
            <w:right w:val="none" w:sz="0" w:space="0" w:color="auto"/>
          </w:divBdr>
        </w:div>
        <w:div w:id="861168066">
          <w:marLeft w:val="0"/>
          <w:marRight w:val="0"/>
          <w:marTop w:val="0"/>
          <w:marBottom w:val="0"/>
          <w:divBdr>
            <w:top w:val="none" w:sz="0" w:space="0" w:color="auto"/>
            <w:left w:val="none" w:sz="0" w:space="0" w:color="auto"/>
            <w:bottom w:val="none" w:sz="0" w:space="0" w:color="auto"/>
            <w:right w:val="none" w:sz="0" w:space="0" w:color="auto"/>
          </w:divBdr>
        </w:div>
        <w:div w:id="144263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Lee</dc:creator>
  <cp:lastModifiedBy>Elizabeth Eley</cp:lastModifiedBy>
  <cp:revision>3</cp:revision>
  <dcterms:created xsi:type="dcterms:W3CDTF">2026-02-13T08:39:00Z</dcterms:created>
  <dcterms:modified xsi:type="dcterms:W3CDTF">2026-02-13T13:52:00Z</dcterms:modified>
</cp:coreProperties>
</file>