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8DA" w:rsidRDefault="008715A1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1 - 2022</w:t>
      </w:r>
    </w:p>
    <w:p w:rsidR="00E338DA" w:rsidRDefault="00E338DA">
      <w:pPr>
        <w:jc w:val="center"/>
        <w:rPr>
          <w:rFonts w:ascii="HfW cursive" w:eastAsia="HfW cursive" w:hAnsi="HfW cursive" w:cs="HfW cursive"/>
          <w:b/>
        </w:rPr>
      </w:pPr>
    </w:p>
    <w:p w:rsidR="00E338DA" w:rsidRDefault="008715A1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1  </w:t>
      </w:r>
    </w:p>
    <w:p w:rsidR="00E338DA" w:rsidRDefault="00E338DA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1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E338DA">
        <w:trPr>
          <w:trHeight w:val="2122"/>
          <w:jc w:val="center"/>
        </w:trPr>
        <w:tc>
          <w:tcPr>
            <w:tcW w:w="3302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English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Oi Frog!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Oi Dog!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Phonics, Rhyming,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Writing lists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Writing captions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color w:val="000000"/>
                <w:sz w:val="18"/>
                <w:szCs w:val="18"/>
              </w:rPr>
              <w:t>Bob Man on the Moon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Story maps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Sentence writing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</w:rPr>
            </w:pPr>
            <w:r w:rsidRPr="0043630B">
              <w:rPr>
                <w:rFonts w:ascii="HfW cursive" w:eastAsia="Calibri" w:hAnsi="HfW cursive" w:cs="Calibri"/>
                <w:b/>
                <w:color w:val="000000"/>
                <w:sz w:val="18"/>
                <w:szCs w:val="18"/>
              </w:rPr>
              <w:t>Adjectives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Spellings- High frequency words, spellings of numbers.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Phonics- recapping Phase 3 and Phase 4. Learning Phase 5 sounds.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Tricky Words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Handwriting - correct letter formation</w:t>
            </w:r>
          </w:p>
        </w:tc>
        <w:tc>
          <w:tcPr>
            <w:tcW w:w="3303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Mathematics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Ordering numbers and place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value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Number bonds to 20.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Counting in 2s,5s and 10s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Addition and subtraction to 20.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Reasoning and problem solving.</w:t>
            </w:r>
          </w:p>
          <w:p w:rsidR="00E338DA" w:rsidRDefault="00E338D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R.E.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Recursive" w:eastAsia="Recursive" w:hAnsi="Recursive" w:cs="Recursive"/>
                <w:b/>
                <w:sz w:val="18"/>
                <w:szCs w:val="18"/>
              </w:rPr>
              <w:t>Creation –</w:t>
            </w:r>
            <w:r>
              <w:rPr>
                <w:rFonts w:ascii="Recursive" w:eastAsia="Recursive" w:hAnsi="Recursive" w:cs="Recursive"/>
                <w:sz w:val="18"/>
                <w:szCs w:val="18"/>
              </w:rPr>
              <w:t>.</w:t>
            </w:r>
            <w:r>
              <w:rPr>
                <w:rFonts w:ascii="HfW cursive" w:eastAsia="HfW cursive" w:hAnsi="HfW cursive" w:cs="HfW cursive"/>
                <w:sz w:val="18"/>
                <w:szCs w:val="18"/>
              </w:rPr>
              <w:t>Recognise some of the psalms.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Recognise some imagery of God.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Say what they wonder about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Recognise that people want to share their feelings with God and praise Him.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Prayers, Saints and Feasts</w:t>
            </w:r>
          </w:p>
          <w:p w:rsidR="00E338DA" w:rsidRPr="0043630B" w:rsidRDefault="008715A1">
            <w:pPr>
              <w:jc w:val="center"/>
              <w:rPr>
                <w:rFonts w:ascii="HfW cursive" w:eastAsia="Recursive" w:hAnsi="HfW cursive" w:cs="Recursive"/>
                <w:sz w:val="18"/>
                <w:szCs w:val="18"/>
              </w:rPr>
            </w:pPr>
            <w:r w:rsidRPr="0043630B">
              <w:rPr>
                <w:rFonts w:ascii="HfW cursive" w:eastAsia="Recursive" w:hAnsi="HfW cursive" w:cs="Recursive"/>
                <w:sz w:val="18"/>
                <w:szCs w:val="18"/>
              </w:rPr>
              <w:t>Recognise that prayer is talking to and listening to God, that we pray in different places and to recognise some school prayers</w:t>
            </w:r>
          </w:p>
          <w:p w:rsidR="00E338DA" w:rsidRDefault="00E338DA">
            <w:pPr>
              <w:jc w:val="center"/>
              <w:rPr>
                <w:rFonts w:ascii="Recursive" w:eastAsia="Recursive" w:hAnsi="Recursive" w:cs="Recursive"/>
                <w:sz w:val="18"/>
                <w:szCs w:val="18"/>
              </w:rPr>
            </w:pPr>
          </w:p>
        </w:tc>
      </w:tr>
      <w:tr w:rsidR="00E338DA">
        <w:trPr>
          <w:trHeight w:val="2110"/>
          <w:jc w:val="center"/>
        </w:trPr>
        <w:tc>
          <w:tcPr>
            <w:tcW w:w="3302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Science</w:t>
            </w:r>
          </w:p>
          <w:p w:rsidR="0043630B" w:rsidRDefault="008715A1" w:rsidP="0043630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Identify </w:t>
            </w:r>
            <w:r w:rsidR="0043630B">
              <w:rPr>
                <w:rFonts w:ascii="HfW cursive" w:eastAsia="HfW cursive" w:hAnsi="HfW cursive" w:cs="HfW cursive"/>
                <w:sz w:val="18"/>
                <w:szCs w:val="18"/>
              </w:rPr>
              <w:t>common animals.</w:t>
            </w:r>
          </w:p>
          <w:p w:rsidR="0043630B" w:rsidRDefault="0043630B" w:rsidP="0043630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Group animals into their animal kingdoms (mammals, birds, amphibians, reptiles, fish).</w:t>
            </w:r>
          </w:p>
          <w:p w:rsidR="0043630B" w:rsidRDefault="0043630B" w:rsidP="0043630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Identify the animals that are carnivores, omnivores and herbivores.</w:t>
            </w:r>
          </w:p>
          <w:p w:rsidR="0043630B" w:rsidRPr="0043630B" w:rsidRDefault="0043630B" w:rsidP="0043630B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Collect data regarding different animals. </w:t>
            </w:r>
          </w:p>
        </w:tc>
        <w:tc>
          <w:tcPr>
            <w:tcW w:w="3303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C</w:t>
            </w: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omputing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 systems and networks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43630B">
              <w:rPr>
                <w:rFonts w:ascii="HfW cursive" w:eastAsia="Calibri" w:hAnsi="HfW cursive" w:cs="Calibri"/>
                <w:sz w:val="18"/>
                <w:szCs w:val="18"/>
              </w:rPr>
              <w:t>Develop their understanding of technology and how it can help them in their everyday lives</w:t>
            </w:r>
          </w:p>
          <w:p w:rsidR="00E338DA" w:rsidRPr="0043630B" w:rsidRDefault="008715A1">
            <w:pPr>
              <w:jc w:val="center"/>
              <w:rPr>
                <w:rFonts w:ascii="HfW cursive" w:eastAsia="Calibri" w:hAnsi="HfW cursive" w:cs="Calibri"/>
                <w:sz w:val="18"/>
                <w:szCs w:val="18"/>
              </w:rPr>
            </w:pPr>
            <w:r w:rsidRPr="0043630B">
              <w:rPr>
                <w:rFonts w:ascii="HfW cursive" w:eastAsia="Calibri" w:hAnsi="HfW cursive" w:cs="Calibri"/>
                <w:sz w:val="18"/>
                <w:szCs w:val="18"/>
              </w:rPr>
              <w:t>Develop keyboard and mouse skills</w:t>
            </w:r>
          </w:p>
          <w:p w:rsidR="00E338DA" w:rsidRDefault="008715A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43630B">
              <w:rPr>
                <w:rFonts w:ascii="HfW cursive" w:eastAsia="Calibri" w:hAnsi="HfW cursive" w:cs="Calibri"/>
                <w:sz w:val="18"/>
                <w:szCs w:val="18"/>
              </w:rPr>
              <w:t>Understand how to use technology responsibly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Topic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b/>
                <w:sz w:val="18"/>
                <w:szCs w:val="18"/>
              </w:rPr>
              <w:t>Intrepid Explorers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Christopher’s Columbus’ life and journeys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the impact of Christopher’s Columbus’ experiences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Outline who and why Neil Armstrong is still remembered today 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Compare the lives and achievements of different explorers</w:t>
            </w:r>
          </w:p>
        </w:tc>
      </w:tr>
      <w:tr w:rsidR="00E338DA">
        <w:trPr>
          <w:trHeight w:val="1759"/>
          <w:jc w:val="center"/>
        </w:trPr>
        <w:tc>
          <w:tcPr>
            <w:tcW w:w="3302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PE Days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Wednesday and Friday</w:t>
            </w:r>
          </w:p>
          <w:p w:rsidR="00E338DA" w:rsidRDefault="00E338DA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E338DA" w:rsidRDefault="00E338D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E338DA" w:rsidRDefault="00E338D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E338DA" w:rsidRDefault="00E338DA">
            <w:pPr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tc>
          <w:tcPr>
            <w:tcW w:w="3303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Art/DT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Teddy Bears Picnic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Explore different types of picnic food</w:t>
            </w:r>
          </w:p>
          <w:p w:rsidR="00E338DA" w:rsidRDefault="008715A1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>Evaluate what are healthy and unhealthy foods</w:t>
            </w:r>
          </w:p>
        </w:tc>
        <w:tc>
          <w:tcPr>
            <w:tcW w:w="3303" w:type="dxa"/>
          </w:tcPr>
          <w:p w:rsidR="00E338DA" w:rsidRDefault="008715A1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PSHE</w:t>
            </w:r>
          </w:p>
          <w:p w:rsidR="00E338DA" w:rsidRDefault="00E338D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  <w:p w:rsidR="00E338DA" w:rsidRPr="0043630B" w:rsidRDefault="0087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Recursive" w:hAnsi="HfW cursive" w:cs="Recursive"/>
                <w:color w:val="000000"/>
                <w:sz w:val="16"/>
                <w:szCs w:val="16"/>
              </w:rPr>
            </w:pPr>
            <w:r w:rsidRPr="0043630B">
              <w:rPr>
                <w:rFonts w:ascii="HfW cursive" w:eastAsia="Recursive" w:hAnsi="HfW cursive" w:cs="Recursive"/>
                <w:color w:val="000000"/>
                <w:sz w:val="16"/>
                <w:szCs w:val="16"/>
              </w:rPr>
              <w:t>Jigsaw – Introduction to characters/songs/themes. Settling in activities.</w:t>
            </w:r>
          </w:p>
          <w:p w:rsidR="00E338DA" w:rsidRPr="0043630B" w:rsidRDefault="0087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Recursive" w:hAnsi="HfW cursive" w:cs="Recursive"/>
                <w:color w:val="000000"/>
                <w:sz w:val="16"/>
                <w:szCs w:val="16"/>
              </w:rPr>
            </w:pPr>
            <w:r w:rsidRPr="0043630B">
              <w:rPr>
                <w:rFonts w:ascii="HfW cursive" w:eastAsia="Recursive" w:hAnsi="HfW cursive" w:cs="Recursive"/>
                <w:color w:val="000000"/>
                <w:sz w:val="16"/>
                <w:szCs w:val="16"/>
              </w:rPr>
              <w:t>Rules and routines</w:t>
            </w:r>
          </w:p>
          <w:p w:rsidR="00E338DA" w:rsidRPr="0043630B" w:rsidRDefault="00871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Recursive" w:hAnsi="HfW cursive" w:cs="Recursive"/>
                <w:color w:val="000000"/>
                <w:sz w:val="16"/>
                <w:szCs w:val="16"/>
              </w:rPr>
            </w:pPr>
            <w:r w:rsidRPr="0043630B">
              <w:rPr>
                <w:rFonts w:ascii="HfW cursive" w:eastAsia="Recursive" w:hAnsi="HfW cursive" w:cs="Recursive"/>
                <w:color w:val="000000"/>
                <w:sz w:val="16"/>
                <w:szCs w:val="16"/>
              </w:rPr>
              <w:t>Being Me in My World.</w:t>
            </w:r>
          </w:p>
          <w:p w:rsidR="00E338DA" w:rsidRDefault="00E338DA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E338DA" w:rsidRDefault="00E338DA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E338DA" w:rsidRDefault="008715A1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E338DA" w:rsidRDefault="008715A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lastRenderedPageBreak/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</w:t>
      </w:r>
      <w:r>
        <w:rPr>
          <w:rFonts w:ascii="HfW cursive" w:eastAsia="HfW cursive" w:hAnsi="HfW cursive" w:cs="HfW cursive"/>
          <w:sz w:val="20"/>
          <w:szCs w:val="20"/>
        </w:rPr>
        <w:t>1&amp;2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year groups.</w:t>
      </w:r>
    </w:p>
    <w:p w:rsidR="00E338DA" w:rsidRDefault="008715A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Ensure your child is reading with or to an adult regularly.  This is important even if your child is a fluent reader as this suppor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E338DA" w:rsidRDefault="008715A1">
      <w:pPr>
        <w:numPr>
          <w:ilvl w:val="0"/>
          <w:numId w:val="2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support with homework (X Tables, Spellings, Maths).  Sites such as Khan Academy are very useful to help parents and their child with 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xplanations and how to work through Maths problems. </w:t>
      </w:r>
    </w:p>
    <w:p w:rsidR="00E338DA" w:rsidRDefault="008715A1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BBC Bitesize has lots of support for parents to help children of all age groups. </w:t>
      </w:r>
    </w:p>
    <w:p w:rsidR="00E338DA" w:rsidRDefault="00E338DA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E338DA" w:rsidRDefault="008715A1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E338DA" w:rsidRDefault="008715A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Due to CV19, we ask that only necessary items are brought to school, these include; appropriate coat, water b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ottle, lunch box, healthy snack.  All writing resources will be provided in school.  </w:t>
      </w:r>
    </w:p>
    <w:p w:rsidR="00E338DA" w:rsidRDefault="008715A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timetables PE days.  PE kits consist of black/navy shorts with a white t-shirt/polo top and trainers.  When the weather turns colder, chil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 xml:space="preserve">(please refer to the overview table).  </w:t>
      </w:r>
    </w:p>
    <w:p w:rsidR="00E338DA" w:rsidRDefault="008715A1">
      <w:pPr>
        <w:numPr>
          <w:ilvl w:val="0"/>
          <w:numId w:val="3"/>
        </w:numPr>
        <w:jc w:val="left"/>
        <w:rPr>
          <w:rFonts w:ascii="HfW cursive" w:eastAsia="HfW cursive" w:hAnsi="HfW cursive" w:cs="HfW cursive"/>
        </w:rPr>
      </w:pPr>
      <w:r>
        <w:rPr>
          <w:rFonts w:ascii="HfW cursive" w:eastAsia="HfW cursive" w:hAnsi="HfW cursive" w:cs="HfW cursive"/>
          <w:sz w:val="20"/>
          <w:szCs w:val="20"/>
        </w:rPr>
        <w:t>Home reading books to be in school every day.  Each bubble will have a selection of books designated for their group. The books will be disinfected before they are used by other bubbles.</w:t>
      </w:r>
    </w:p>
    <w:p w:rsidR="00E338DA" w:rsidRDefault="00E338DA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E338DA" w:rsidRDefault="00E338DA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E338DA" w:rsidRDefault="008715A1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E338DA" w:rsidRDefault="008715A1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ascii="HfW cursive" w:eastAsia="HfW cursive" w:hAnsi="HfW cursive" w:cs="HfW cursive"/>
          <w:color w:val="000000"/>
          <w:sz w:val="20"/>
          <w:szCs w:val="20"/>
        </w:rPr>
        <w:t>Miss Eley and the Year 1 Team.</w:t>
      </w:r>
    </w:p>
    <w:sectPr w:rsidR="00E338DA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5A1" w:rsidRDefault="008715A1">
      <w:r>
        <w:separator/>
      </w:r>
    </w:p>
  </w:endnote>
  <w:endnote w:type="continuationSeparator" w:id="0">
    <w:p w:rsidR="008715A1" w:rsidRDefault="0087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cursive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5A1" w:rsidRDefault="008715A1">
      <w:r>
        <w:separator/>
      </w:r>
    </w:p>
  </w:footnote>
  <w:footnote w:type="continuationSeparator" w:id="0">
    <w:p w:rsidR="008715A1" w:rsidRDefault="00871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38DA" w:rsidRDefault="008715A1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-134618</wp:posOffset>
          </wp:positionV>
          <wp:extent cx="738505" cy="64770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E338DA" w:rsidRDefault="00E338DA">
    <w:pPr>
      <w:jc w:val="center"/>
      <w:rPr>
        <w:rFonts w:ascii="HfW cursive" w:eastAsia="HfW cursive" w:hAnsi="HfW cursive" w:cs="HfW cursive"/>
        <w:b/>
      </w:rPr>
    </w:pPr>
  </w:p>
  <w:p w:rsidR="00E338DA" w:rsidRDefault="00E338DA">
    <w:pPr>
      <w:jc w:val="center"/>
      <w:rPr>
        <w:rFonts w:ascii="HfW cursive" w:eastAsia="HfW cursive" w:hAnsi="HfW cursive" w:cs="HfW cursive"/>
        <w:b/>
      </w:rPr>
    </w:pPr>
  </w:p>
  <w:p w:rsidR="00E338DA" w:rsidRDefault="008715A1">
    <w:pPr>
      <w:jc w:val="left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 xml:space="preserve">                       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807C8"/>
    <w:multiLevelType w:val="multilevel"/>
    <w:tmpl w:val="51FA5D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2B71598B"/>
    <w:multiLevelType w:val="multilevel"/>
    <w:tmpl w:val="C26EB2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0B71799"/>
    <w:multiLevelType w:val="multilevel"/>
    <w:tmpl w:val="0E2AE0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DA"/>
    <w:rsid w:val="0043630B"/>
    <w:rsid w:val="008715A1"/>
    <w:rsid w:val="00E3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BFCF81-6E5A-48CF-8947-7B04EF679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012C0B"/>
    <w:pPr>
      <w:autoSpaceDE w:val="0"/>
      <w:autoSpaceDN w:val="0"/>
      <w:adjustRightInd w:val="0"/>
      <w:jc w:val="left"/>
    </w:pPr>
    <w:rPr>
      <w:color w:val="000000"/>
    </w:rPr>
  </w:style>
  <w:style w:type="paragraph" w:styleId="NormalWeb">
    <w:name w:val="Normal (Web)"/>
    <w:basedOn w:val="Normal"/>
    <w:uiPriority w:val="99"/>
    <w:semiHidden/>
    <w:unhideWhenUsed/>
    <w:rsid w:val="009C5B74"/>
    <w:pPr>
      <w:spacing w:before="100" w:beforeAutospacing="1" w:after="100" w:afterAutospacing="1"/>
      <w:jc w:val="left"/>
    </w:p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S/RQ2kbZo1QqEjKDaTxDZuvsFQ==">AMUW2mWF0wCy6Ei2p+igHdiB2iLcRrDrcjB9eDatU11bSos/hvFO9hAOpybCZh3x/mh6HZRN3xuNWioPYq+fOHLQjgmTICTAf4ZQ7oHGnAwvhpjTv0HjAo7EU0cM0K0yGOozGgD/x3Eg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Elizabeth Eley</cp:lastModifiedBy>
  <cp:revision>2</cp:revision>
  <dcterms:created xsi:type="dcterms:W3CDTF">2022-08-18T14:54:00Z</dcterms:created>
  <dcterms:modified xsi:type="dcterms:W3CDTF">2022-09-16T07:19:00Z</dcterms:modified>
</cp:coreProperties>
</file>