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E19B1" w:rsidRDefault="00B37A69">
      <w:pPr>
        <w:jc w:val="center"/>
        <w:rPr>
          <w:rFonts w:ascii="HfW cursive" w:eastAsia="HfW cursive" w:hAnsi="HfW cursive" w:cs="HfW cursive"/>
        </w:rPr>
      </w:pPr>
      <w:r>
        <w:rPr>
          <w:rFonts w:ascii="HfW cursive" w:eastAsia="HfW cursive" w:hAnsi="HfW cursive" w:cs="HfW cursive"/>
          <w:u w:val="single"/>
        </w:rPr>
        <w:t>Year 5 Curriculum Overview</w:t>
      </w:r>
    </w:p>
    <w:p w:rsidR="000E19B1" w:rsidRDefault="00855592">
      <w:pPr>
        <w:jc w:val="center"/>
        <w:rPr>
          <w:rFonts w:ascii="HfW cursive" w:eastAsia="HfW cursive" w:hAnsi="HfW cursive" w:cs="HfW cursive"/>
          <w:u w:val="single"/>
        </w:rPr>
      </w:pPr>
      <w:r>
        <w:rPr>
          <w:rFonts w:ascii="HfW cursive" w:eastAsia="HfW cursive" w:hAnsi="HfW cursive" w:cs="HfW cursive"/>
          <w:u w:val="single"/>
        </w:rPr>
        <w:t>Term 4 2023</w:t>
      </w:r>
      <w:bookmarkStart w:id="0" w:name="_GoBack"/>
      <w:bookmarkEnd w:id="0"/>
    </w:p>
    <w:tbl>
      <w:tblPr>
        <w:tblStyle w:val="a3"/>
        <w:tblW w:w="92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87"/>
        <w:gridCol w:w="3088"/>
        <w:gridCol w:w="3088"/>
      </w:tblGrid>
      <w:tr w:rsidR="000E19B1">
        <w:trPr>
          <w:trHeight w:val="2643"/>
        </w:trPr>
        <w:tc>
          <w:tcPr>
            <w:tcW w:w="3087"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English</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Class book: Journey to the River Sea by Eva Ibbotson</w:t>
            </w:r>
          </w:p>
          <w:p w:rsidR="000E19B1" w:rsidRDefault="000E19B1">
            <w:pPr>
              <w:pBdr>
                <w:top w:val="nil"/>
                <w:left w:val="nil"/>
                <w:bottom w:val="nil"/>
                <w:right w:val="nil"/>
                <w:between w:val="nil"/>
              </w:pBdr>
              <w:jc w:val="left"/>
              <w:rPr>
                <w:rFonts w:ascii="HfW cursive" w:eastAsia="HfW cursive" w:hAnsi="HfW cursive" w:cs="HfW cursive"/>
                <w:sz w:val="18"/>
                <w:szCs w:val="18"/>
              </w:rPr>
            </w:pP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The Tale of Three Brothers (Film)</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Creating a story map</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 xml:space="preserve">Exploring a range of poetry </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Narrative poetry</w:t>
            </w:r>
          </w:p>
          <w:p w:rsidR="000E19B1" w:rsidRDefault="000E19B1">
            <w:pPr>
              <w:pBdr>
                <w:top w:val="nil"/>
                <w:left w:val="nil"/>
                <w:bottom w:val="nil"/>
                <w:right w:val="nil"/>
                <w:between w:val="nil"/>
              </w:pBdr>
              <w:jc w:val="left"/>
              <w:rPr>
                <w:rFonts w:ascii="HfW cursive" w:eastAsia="HfW cursive" w:hAnsi="HfW cursive" w:cs="HfW cursive"/>
                <w:sz w:val="18"/>
                <w:szCs w:val="18"/>
              </w:rPr>
            </w:pP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The Lost Words by Robert Macfarlane and Jackie Morris</w:t>
            </w:r>
          </w:p>
          <w:p w:rsidR="000E19B1" w:rsidRDefault="00B37A69">
            <w:pPr>
              <w:pBdr>
                <w:top w:val="nil"/>
                <w:left w:val="nil"/>
                <w:bottom w:val="nil"/>
                <w:right w:val="nil"/>
                <w:between w:val="nil"/>
              </w:pBdr>
              <w:jc w:val="left"/>
              <w:rPr>
                <w:rFonts w:ascii="HfW cursive" w:eastAsia="HfW cursive" w:hAnsi="HfW cursive" w:cs="HfW cursive"/>
                <w:sz w:val="18"/>
                <w:szCs w:val="18"/>
              </w:rPr>
            </w:pPr>
            <w:r>
              <w:rPr>
                <w:rFonts w:ascii="HfW cursive" w:eastAsia="HfW cursive" w:hAnsi="HfW cursive" w:cs="HfW cursive"/>
                <w:sz w:val="18"/>
                <w:szCs w:val="18"/>
              </w:rPr>
              <w:t>Poetry writing</w:t>
            </w: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Mathematics</w:t>
            </w:r>
          </w:p>
          <w:p w:rsidR="000E19B1" w:rsidRDefault="00B37A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Fractions and Decimals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Equivalent fractions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Improper fractions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Converting mixed numbers into improper fractions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Finding the relationship between fractions and decimals (e.g. 1/2 = 0.5). </w:t>
            </w: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R.E.</w:t>
            </w:r>
          </w:p>
          <w:p w:rsidR="000E19B1" w:rsidRDefault="00B37A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Lent and Holy Week</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Recalling key facts about Lent.</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Discussing what ‘temptation’ means. </w:t>
            </w:r>
          </w:p>
          <w:p w:rsidR="000E19B1" w:rsidRDefault="00B37A69">
            <w:pPr>
              <w:jc w:val="center"/>
              <w:rPr>
                <w:rFonts w:ascii="HfW cursive" w:eastAsia="HfW cursive" w:hAnsi="HfW cursive" w:cs="HfW cursive"/>
                <w:sz w:val="18"/>
                <w:szCs w:val="18"/>
              </w:rPr>
            </w:pPr>
            <w:bookmarkStart w:id="1" w:name="_heading=h.1fob9te" w:colFirst="0" w:colLast="0"/>
            <w:bookmarkEnd w:id="1"/>
            <w:r>
              <w:rPr>
                <w:rFonts w:ascii="HfW cursive" w:eastAsia="HfW cursive" w:hAnsi="HfW cursive" w:cs="HfW cursive"/>
                <w:sz w:val="18"/>
                <w:szCs w:val="18"/>
              </w:rPr>
              <w:t xml:space="preserve">Recall the events of Holy Week. </w:t>
            </w:r>
          </w:p>
          <w:p w:rsidR="000E19B1" w:rsidRDefault="000E19B1">
            <w:pPr>
              <w:jc w:val="center"/>
              <w:rPr>
                <w:rFonts w:ascii="HfW cursive" w:eastAsia="HfW cursive" w:hAnsi="HfW cursive" w:cs="HfW cursive"/>
                <w:sz w:val="18"/>
                <w:szCs w:val="18"/>
              </w:rPr>
            </w:pPr>
          </w:p>
        </w:tc>
      </w:tr>
      <w:tr w:rsidR="000E19B1">
        <w:trPr>
          <w:trHeight w:val="1830"/>
        </w:trPr>
        <w:tc>
          <w:tcPr>
            <w:tcW w:w="3087"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Science</w:t>
            </w:r>
          </w:p>
          <w:p w:rsidR="000E19B1" w:rsidRDefault="00B37A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Life Cycles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Describe the process of sexual reproduction in </w:t>
            </w:r>
            <w:r>
              <w:rPr>
                <w:sz w:val="18"/>
                <w:szCs w:val="18"/>
              </w:rPr>
              <w:t>ﬂ</w:t>
            </w:r>
            <w:r>
              <w:rPr>
                <w:rFonts w:ascii="HfW cursive" w:eastAsia="HfW cursive" w:hAnsi="HfW cursive" w:cs="HfW cursive"/>
                <w:sz w:val="18"/>
                <w:szCs w:val="18"/>
              </w:rPr>
              <w:t xml:space="preserve">owering plants; Describe the process of asexual reproduction in plants; </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Describe the process of sexual reproduction in animals; </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Observe and compare the life cycles of animals in our local environment with other animals around the world.</w:t>
            </w: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Computing</w:t>
            </w:r>
          </w:p>
          <w:p w:rsidR="000E19B1" w:rsidRDefault="00B37A69">
            <w:pPr>
              <w:jc w:val="center"/>
              <w:rPr>
                <w:rFonts w:ascii="HfW cursive" w:eastAsia="HfW cursive" w:hAnsi="HfW cursive" w:cs="HfW cursive"/>
                <w:b/>
                <w:sz w:val="18"/>
                <w:szCs w:val="18"/>
              </w:rPr>
            </w:pPr>
            <w:r>
              <w:rPr>
                <w:rFonts w:ascii="HfW cursive" w:eastAsia="HfW cursive" w:hAnsi="HfW cursive" w:cs="HfW cursive"/>
                <w:sz w:val="18"/>
                <w:szCs w:val="18"/>
              </w:rPr>
              <w:t>-E-safety</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-Researching using the internet.</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-Word processing.</w:t>
            </w:r>
          </w:p>
          <w:p w:rsidR="000E19B1" w:rsidRDefault="000E19B1">
            <w:pPr>
              <w:jc w:val="center"/>
              <w:rPr>
                <w:rFonts w:ascii="HfW cursive" w:eastAsia="HfW cursive" w:hAnsi="HfW cursive" w:cs="HfW cursive"/>
                <w:sz w:val="18"/>
                <w:szCs w:val="18"/>
              </w:rPr>
            </w:pPr>
          </w:p>
          <w:p w:rsidR="000E19B1" w:rsidRDefault="00B37A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Home learning</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-Online mathematical games (such as </w:t>
            </w:r>
            <w:proofErr w:type="spellStart"/>
            <w:r>
              <w:rPr>
                <w:rFonts w:ascii="HfW cursive" w:eastAsia="HfW cursive" w:hAnsi="HfW cursive" w:cs="HfW cursive"/>
                <w:sz w:val="18"/>
                <w:szCs w:val="18"/>
              </w:rPr>
              <w:t>Topmarks</w:t>
            </w:r>
            <w:proofErr w:type="spellEnd"/>
            <w:r>
              <w:rPr>
                <w:rFonts w:ascii="HfW cursive" w:eastAsia="HfW cursive" w:hAnsi="HfW cursive" w:cs="HfW cursive"/>
                <w:sz w:val="18"/>
                <w:szCs w:val="18"/>
              </w:rPr>
              <w:t>, Hit the Button)</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CGP Maths and English Text book homework (to be uploaded onto Google Classroom as and when home learning is set).</w:t>
            </w:r>
          </w:p>
          <w:p w:rsidR="000E19B1" w:rsidRDefault="00B37A69">
            <w:pPr>
              <w:jc w:val="center"/>
            </w:pPr>
            <w:r>
              <w:rPr>
                <w:rFonts w:ascii="HfW cursive" w:eastAsia="HfW cursive" w:hAnsi="HfW cursive" w:cs="HfW cursive"/>
                <w:sz w:val="18"/>
                <w:szCs w:val="18"/>
              </w:rPr>
              <w:t>Doodle.</w:t>
            </w: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Topic</w:t>
            </w:r>
          </w:p>
          <w:p w:rsidR="000E19B1" w:rsidRDefault="00B37A69">
            <w:pPr>
              <w:jc w:val="center"/>
              <w:rPr>
                <w:rFonts w:ascii="HfW cursive" w:eastAsia="HfW cursive" w:hAnsi="HfW cursive" w:cs="HfW cursive"/>
                <w:sz w:val="18"/>
                <w:szCs w:val="18"/>
                <w:u w:val="single"/>
              </w:rPr>
            </w:pPr>
            <w:r>
              <w:rPr>
                <w:rFonts w:ascii="HfW cursive" w:eastAsia="HfW cursive" w:hAnsi="HfW cursive" w:cs="HfW cursive"/>
                <w:sz w:val="18"/>
                <w:szCs w:val="18"/>
                <w:u w:val="single"/>
              </w:rPr>
              <w:t>Local History - focusing on the Transatlantic slave trade.</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 xml:space="preserve">Use historical sources to define what a slave is; Understand and describe the triangular Atlantic slave trade; Learn about the experiences of slaves during the Atlantic slave trade from historical sources; Learn about Edward </w:t>
            </w:r>
            <w:proofErr w:type="spellStart"/>
            <w:r>
              <w:rPr>
                <w:rFonts w:ascii="HfW cursive" w:eastAsia="HfW cursive" w:hAnsi="HfW cursive" w:cs="HfW cursive"/>
                <w:sz w:val="18"/>
                <w:szCs w:val="18"/>
              </w:rPr>
              <w:t>Colston</w:t>
            </w:r>
            <w:proofErr w:type="spellEnd"/>
            <w:r>
              <w:rPr>
                <w:rFonts w:ascii="HfW cursive" w:eastAsia="HfW cursive" w:hAnsi="HfW cursive" w:cs="HfW cursive"/>
                <w:sz w:val="18"/>
                <w:szCs w:val="18"/>
              </w:rPr>
              <w:t xml:space="preserve">, his link to Bristol and how his dealing in the slave trade impacted the city. </w:t>
            </w:r>
          </w:p>
        </w:tc>
      </w:tr>
      <w:tr w:rsidR="000E19B1">
        <w:trPr>
          <w:trHeight w:val="960"/>
        </w:trPr>
        <w:tc>
          <w:tcPr>
            <w:tcW w:w="3087"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PE Days</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Wednesday and Thursday</w:t>
            </w:r>
          </w:p>
          <w:p w:rsidR="000E19B1" w:rsidRDefault="000E19B1">
            <w:pPr>
              <w:jc w:val="center"/>
              <w:rPr>
                <w:rFonts w:ascii="HfW cursive" w:eastAsia="HfW cursive" w:hAnsi="HfW cursive" w:cs="HfW cursive"/>
                <w:sz w:val="18"/>
                <w:szCs w:val="18"/>
              </w:rPr>
            </w:pP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Art/DT</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Fashion and textiles - children will be learning how to hand-sew a pull string bag.</w:t>
            </w:r>
          </w:p>
          <w:p w:rsidR="000E19B1" w:rsidRDefault="000E19B1">
            <w:pPr>
              <w:jc w:val="center"/>
              <w:rPr>
                <w:rFonts w:ascii="HfW cursive" w:eastAsia="HfW cursive" w:hAnsi="HfW cursive" w:cs="HfW cursive"/>
                <w:sz w:val="18"/>
                <w:szCs w:val="18"/>
              </w:rPr>
            </w:pPr>
          </w:p>
        </w:tc>
        <w:tc>
          <w:tcPr>
            <w:tcW w:w="3088" w:type="dxa"/>
          </w:tcPr>
          <w:p w:rsidR="000E19B1" w:rsidRDefault="00B37A69">
            <w:pPr>
              <w:jc w:val="center"/>
              <w:rPr>
                <w:rFonts w:ascii="HfW cursive" w:eastAsia="HfW cursive" w:hAnsi="HfW cursive" w:cs="HfW cursive"/>
                <w:b/>
                <w:sz w:val="22"/>
                <w:szCs w:val="22"/>
              </w:rPr>
            </w:pPr>
            <w:r>
              <w:rPr>
                <w:rFonts w:ascii="HfW cursive" w:eastAsia="HfW cursive" w:hAnsi="HfW cursive" w:cs="HfW cursive"/>
                <w:b/>
                <w:sz w:val="22"/>
                <w:szCs w:val="22"/>
              </w:rPr>
              <w:t>PSHME</w:t>
            </w:r>
          </w:p>
          <w:p w:rsidR="000E19B1" w:rsidRDefault="00B37A69">
            <w:pPr>
              <w:jc w:val="center"/>
              <w:rPr>
                <w:rFonts w:ascii="HfW cursive" w:eastAsia="HfW cursive" w:hAnsi="HfW cursive" w:cs="HfW cursive"/>
                <w:sz w:val="18"/>
                <w:szCs w:val="18"/>
                <w:u w:val="single"/>
              </w:rPr>
            </w:pPr>
            <w:bookmarkStart w:id="2" w:name="_heading=h.30j0zll" w:colFirst="0" w:colLast="0"/>
            <w:bookmarkEnd w:id="2"/>
            <w:r>
              <w:rPr>
                <w:rFonts w:ascii="HfW cursive" w:eastAsia="HfW cursive" w:hAnsi="HfW cursive" w:cs="HfW cursive"/>
                <w:sz w:val="18"/>
                <w:szCs w:val="18"/>
                <w:u w:val="single"/>
              </w:rPr>
              <w:t>Healthy Me</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Health risks of smoking.</w:t>
            </w:r>
          </w:p>
          <w:p w:rsidR="000E19B1" w:rsidRDefault="00B37A69">
            <w:pPr>
              <w:jc w:val="center"/>
              <w:rPr>
                <w:rFonts w:ascii="HfW cursive" w:eastAsia="HfW cursive" w:hAnsi="HfW cursive" w:cs="HfW cursive"/>
                <w:sz w:val="18"/>
                <w:szCs w:val="18"/>
              </w:rPr>
            </w:pPr>
            <w:r>
              <w:rPr>
                <w:rFonts w:ascii="HfW cursive" w:eastAsia="HfW cursive" w:hAnsi="HfW cursive" w:cs="HfW cursive"/>
                <w:sz w:val="18"/>
                <w:szCs w:val="18"/>
              </w:rPr>
              <w:t>Understand the risks of misusing alcohol; Know how to keep ourselves calm in an emergency; Understand the media and celebrity culture.</w:t>
            </w:r>
          </w:p>
        </w:tc>
      </w:tr>
    </w:tbl>
    <w:p w:rsidR="000E19B1" w:rsidRDefault="00B37A69">
      <w:pPr>
        <w:jc w:val="left"/>
      </w:pPr>
      <w:bookmarkStart w:id="3" w:name="_heading=h.gjdgxs" w:colFirst="0" w:colLast="0"/>
      <w:bookmarkEnd w:id="3"/>
      <w:r>
        <w:rPr>
          <w:rFonts w:ascii="HfW cursive" w:eastAsia="HfW cursive" w:hAnsi="HfW cursive" w:cs="HfW cursive"/>
          <w:b/>
          <w:color w:val="000000"/>
          <w:sz w:val="20"/>
          <w:szCs w:val="20"/>
        </w:rPr>
        <w:t>How can you help at home?</w:t>
      </w:r>
    </w:p>
    <w:p w:rsidR="000E19B1" w:rsidRDefault="00B37A69">
      <w:pPr>
        <w:numPr>
          <w:ilvl w:val="0"/>
          <w:numId w:val="1"/>
        </w:numPr>
        <w:jc w:val="left"/>
        <w:rPr>
          <w:rFonts w:ascii="HfW cursive" w:eastAsia="HfW cursive" w:hAnsi="HfW cursive" w:cs="HfW cursive"/>
          <w:b/>
          <w:color w:val="000000"/>
          <w:sz w:val="20"/>
          <w:szCs w:val="20"/>
        </w:rPr>
      </w:pPr>
      <w:r>
        <w:rPr>
          <w:rFonts w:ascii="HfW cursive" w:eastAsia="HfW cursive" w:hAnsi="HfW cursive" w:cs="HfW cursive"/>
          <w:color w:val="000000"/>
          <w:sz w:val="20"/>
          <w:szCs w:val="20"/>
        </w:rPr>
        <w:t xml:space="preserve">Story time: you or other family members read a story </w:t>
      </w:r>
      <w:r>
        <w:rPr>
          <w:rFonts w:ascii="HfW cursive" w:eastAsia="HfW cursive" w:hAnsi="HfW cursive" w:cs="HfW cursive"/>
          <w:b/>
          <w:color w:val="000000"/>
          <w:sz w:val="20"/>
          <w:szCs w:val="20"/>
        </w:rPr>
        <w:t>to</w:t>
      </w:r>
      <w:r>
        <w:rPr>
          <w:rFonts w:ascii="HfW cursive" w:eastAsia="HfW cursive" w:hAnsi="HfW cursive" w:cs="HfW cursive"/>
          <w:color w:val="000000"/>
          <w:sz w:val="20"/>
          <w:szCs w:val="20"/>
        </w:rPr>
        <w:t xml:space="preserve"> your child, this includes children in all Key Stage 2 year groups.</w:t>
      </w:r>
    </w:p>
    <w:p w:rsidR="000E19B1" w:rsidRDefault="00B37A69">
      <w:pPr>
        <w:numPr>
          <w:ilvl w:val="0"/>
          <w:numId w:val="1"/>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Ensure your child is reading with or to an adult regularly.  This is important even if your child is a fluent reader as it supports pronunciation and understanding. It also provides the opportunity to support discussion, prediction, hypothesis.</w:t>
      </w:r>
    </w:p>
    <w:p w:rsidR="000E19B1" w:rsidRDefault="00B37A69">
      <w:pPr>
        <w:numPr>
          <w:ilvl w:val="0"/>
          <w:numId w:val="2"/>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 xml:space="preserve">Offer support with homework (Times Tables, Spellings, Maths).  Sites such as Khan Academy are very useful to help parents and their child with explanations </w:t>
      </w:r>
      <w:r>
        <w:rPr>
          <w:rFonts w:ascii="HfW cursive" w:eastAsia="HfW cursive" w:hAnsi="HfW cursive" w:cs="HfW cursive"/>
          <w:color w:val="000000"/>
          <w:sz w:val="20"/>
          <w:szCs w:val="20"/>
        </w:rPr>
        <w:lastRenderedPageBreak/>
        <w:t>and how to work through Maths problems. </w:t>
      </w:r>
      <w:proofErr w:type="spellStart"/>
      <w:r>
        <w:rPr>
          <w:rFonts w:ascii="HfW cursive" w:eastAsia="HfW cursive" w:hAnsi="HfW cursive" w:cs="HfW cursive"/>
          <w:color w:val="000000"/>
          <w:sz w:val="20"/>
          <w:szCs w:val="20"/>
        </w:rPr>
        <w:t>Topmarks</w:t>
      </w:r>
      <w:proofErr w:type="spellEnd"/>
      <w:r>
        <w:rPr>
          <w:rFonts w:ascii="HfW cursive" w:eastAsia="HfW cursive" w:hAnsi="HfW cursive" w:cs="HfW cursive"/>
          <w:color w:val="000000"/>
          <w:sz w:val="20"/>
          <w:szCs w:val="20"/>
        </w:rPr>
        <w:t xml:space="preserve"> is also a fantastic and free website that offers lots of engaging </w:t>
      </w:r>
      <w:r>
        <w:rPr>
          <w:rFonts w:ascii="HfW cursive" w:eastAsia="HfW cursive" w:hAnsi="HfW cursive" w:cs="HfW cursive"/>
          <w:sz w:val="20"/>
          <w:szCs w:val="20"/>
        </w:rPr>
        <w:t>mathematical</w:t>
      </w:r>
      <w:r>
        <w:rPr>
          <w:rFonts w:ascii="HfW cursive" w:eastAsia="HfW cursive" w:hAnsi="HfW cursive" w:cs="HfW cursive"/>
          <w:color w:val="000000"/>
          <w:sz w:val="20"/>
          <w:szCs w:val="20"/>
        </w:rPr>
        <w:t xml:space="preserve"> games for the children to play. </w:t>
      </w:r>
    </w:p>
    <w:p w:rsidR="000E19B1" w:rsidRDefault="00B37A69">
      <w:pPr>
        <w:ind w:left="720"/>
        <w:jc w:val="left"/>
      </w:pPr>
      <w:r>
        <w:rPr>
          <w:rFonts w:ascii="HfW cursive" w:eastAsia="HfW cursive" w:hAnsi="HfW cursive" w:cs="HfW cursive"/>
          <w:color w:val="000000"/>
          <w:sz w:val="20"/>
          <w:szCs w:val="20"/>
        </w:rPr>
        <w:t xml:space="preserve">BBC </w:t>
      </w:r>
      <w:proofErr w:type="spellStart"/>
      <w:r>
        <w:rPr>
          <w:rFonts w:ascii="HfW cursive" w:eastAsia="HfW cursive" w:hAnsi="HfW cursive" w:cs="HfW cursive"/>
          <w:color w:val="000000"/>
          <w:sz w:val="20"/>
          <w:szCs w:val="20"/>
        </w:rPr>
        <w:t>Bitesize</w:t>
      </w:r>
      <w:proofErr w:type="spellEnd"/>
      <w:r>
        <w:rPr>
          <w:rFonts w:ascii="HfW cursive" w:eastAsia="HfW cursive" w:hAnsi="HfW cursive" w:cs="HfW cursive"/>
          <w:color w:val="000000"/>
          <w:sz w:val="20"/>
          <w:szCs w:val="20"/>
        </w:rPr>
        <w:t xml:space="preserve"> has lots of support for parents to help children of all age groups. </w:t>
      </w:r>
    </w:p>
    <w:p w:rsidR="000E19B1" w:rsidRDefault="00B37A69">
      <w:pPr>
        <w:jc w:val="left"/>
      </w:pPr>
      <w:r>
        <w:rPr>
          <w:rFonts w:ascii="HfW cursive" w:eastAsia="HfW cursive" w:hAnsi="HfW cursive" w:cs="HfW cursive"/>
          <w:b/>
          <w:color w:val="000000"/>
          <w:sz w:val="20"/>
          <w:szCs w:val="20"/>
        </w:rPr>
        <w:t>Reminders:</w:t>
      </w:r>
    </w:p>
    <w:p w:rsidR="000E19B1" w:rsidRDefault="00B37A69">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sz w:val="20"/>
          <w:szCs w:val="20"/>
        </w:rPr>
        <w:t>W</w:t>
      </w:r>
      <w:r>
        <w:rPr>
          <w:rFonts w:ascii="HfW cursive" w:eastAsia="HfW cursive" w:hAnsi="HfW cursive" w:cs="HfW cursive"/>
          <w:color w:val="000000"/>
          <w:sz w:val="20"/>
          <w:szCs w:val="20"/>
        </w:rPr>
        <w:t>e ask that only necessary items are brought to school, these include: appropriate coat, water bottle, lunch box, healthy snack.  All writing resources will be provided in school.  </w:t>
      </w:r>
    </w:p>
    <w:p w:rsidR="000E19B1" w:rsidRDefault="00B37A69">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b/>
          <w:color w:val="000000"/>
          <w:sz w:val="20"/>
          <w:szCs w:val="20"/>
        </w:rPr>
        <w:t xml:space="preserve">Children </w:t>
      </w:r>
      <w:r>
        <w:rPr>
          <w:rFonts w:ascii="HfW cursive" w:eastAsia="HfW cursive" w:hAnsi="HfW cursive" w:cs="HfW cursive"/>
          <w:b/>
          <w:sz w:val="20"/>
          <w:szCs w:val="20"/>
        </w:rPr>
        <w:t>are</w:t>
      </w:r>
      <w:r>
        <w:rPr>
          <w:rFonts w:ascii="HfW cursive" w:eastAsia="HfW cursive" w:hAnsi="HfW cursive" w:cs="HfW cursive"/>
          <w:b/>
          <w:color w:val="000000"/>
          <w:sz w:val="20"/>
          <w:szCs w:val="20"/>
        </w:rPr>
        <w:t xml:space="preserve"> expected to bring their ‘Homework/Reading Diary’ and their reading book to and from school each day.</w:t>
      </w:r>
      <w:r>
        <w:rPr>
          <w:rFonts w:ascii="HfW cursive" w:eastAsia="HfW cursive" w:hAnsi="HfW cursive" w:cs="HfW cursive"/>
          <w:color w:val="000000"/>
          <w:sz w:val="20"/>
          <w:szCs w:val="20"/>
        </w:rPr>
        <w:t xml:space="preserve"> Please sign the reading diary (and make a comment if you choose) on the days your child reads at home. </w:t>
      </w:r>
    </w:p>
    <w:p w:rsidR="000E19B1" w:rsidRDefault="00B37A69">
      <w:pPr>
        <w:numPr>
          <w:ilvl w:val="0"/>
          <w:numId w:val="3"/>
        </w:numPr>
        <w:jc w:val="left"/>
        <w:rPr>
          <w:rFonts w:ascii="HfW cursive" w:eastAsia="HfW cursive" w:hAnsi="HfW cursive" w:cs="HfW cursive"/>
          <w:color w:val="000000"/>
          <w:sz w:val="20"/>
          <w:szCs w:val="20"/>
        </w:rPr>
      </w:pPr>
      <w:r>
        <w:rPr>
          <w:rFonts w:ascii="HfW cursive" w:eastAsia="HfW cursive" w:hAnsi="HfW cursive" w:cs="HfW cursive"/>
          <w:color w:val="000000"/>
          <w:sz w:val="20"/>
          <w:szCs w:val="20"/>
        </w:rPr>
        <w:t>PE kits to be worn to school on timetabled PE days.  PE kits consist of plain black/navy shorts with a plain white t-shirt/polo top and trainers.  When the weather turns colder, children are invited to wear an appropriate tracksuit to school on the days they have PE (please refer to the overview table).  </w:t>
      </w:r>
    </w:p>
    <w:p w:rsidR="000E19B1" w:rsidRDefault="000E19B1">
      <w:pPr>
        <w:jc w:val="left"/>
        <w:rPr>
          <w:rFonts w:ascii="HfW cursive" w:eastAsia="HfW cursive" w:hAnsi="HfW cursive" w:cs="HfW cursive"/>
          <w:sz w:val="20"/>
          <w:szCs w:val="20"/>
        </w:rPr>
      </w:pPr>
    </w:p>
    <w:p w:rsidR="000E19B1" w:rsidRDefault="00B37A69">
      <w:pPr>
        <w:jc w:val="left"/>
      </w:pPr>
      <w:r>
        <w:rPr>
          <w:rFonts w:ascii="HfW cursive" w:eastAsia="HfW cursive" w:hAnsi="HfW cursive" w:cs="HfW cursive"/>
          <w:color w:val="000000"/>
          <w:sz w:val="20"/>
          <w:szCs w:val="20"/>
        </w:rPr>
        <w:t>Many thanks for your continued support,</w:t>
      </w:r>
    </w:p>
    <w:p w:rsidR="000E19B1" w:rsidRDefault="00B37A69">
      <w:pPr>
        <w:jc w:val="left"/>
      </w:pPr>
      <w:r>
        <w:rPr>
          <w:rFonts w:ascii="HfW cursive" w:eastAsia="HfW cursive" w:hAnsi="HfW cursive" w:cs="HfW cursive"/>
          <w:color w:val="000000"/>
          <w:sz w:val="20"/>
          <w:szCs w:val="20"/>
        </w:rPr>
        <w:t>M</w:t>
      </w:r>
      <w:r>
        <w:rPr>
          <w:rFonts w:ascii="HfW cursive" w:eastAsia="HfW cursive" w:hAnsi="HfW cursive" w:cs="HfW cursive"/>
          <w:sz w:val="20"/>
          <w:szCs w:val="20"/>
        </w:rPr>
        <w:t>s McLaughlin, Mrs Talbot and Mrs Hewlett</w:t>
      </w:r>
    </w:p>
    <w:p w:rsidR="000E19B1" w:rsidRDefault="000E19B1">
      <w:pPr>
        <w:jc w:val="left"/>
        <w:rPr>
          <w:rFonts w:ascii="HfW cursive" w:eastAsia="HfW cursive" w:hAnsi="HfW cursive" w:cs="HfW cursive"/>
          <w:color w:val="000000"/>
          <w:sz w:val="20"/>
          <w:szCs w:val="20"/>
        </w:rPr>
      </w:pPr>
    </w:p>
    <w:sectPr w:rsidR="000E19B1">
      <w:headerReference w:type="default" r:id="rId8"/>
      <w:pgSz w:w="11906" w:h="16838"/>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0A37" w:rsidRDefault="00400A37">
      <w:r>
        <w:separator/>
      </w:r>
    </w:p>
  </w:endnote>
  <w:endnote w:type="continuationSeparator" w:id="0">
    <w:p w:rsidR="00400A37" w:rsidRDefault="00400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HfW cursive">
    <w:panose1 w:val="000005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0A37" w:rsidRDefault="00400A37">
      <w:r>
        <w:separator/>
      </w:r>
    </w:p>
  </w:footnote>
  <w:footnote w:type="continuationSeparator" w:id="0">
    <w:p w:rsidR="00400A37" w:rsidRDefault="00400A3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19B1" w:rsidRDefault="00B37A69">
    <w:pPr>
      <w:jc w:val="center"/>
      <w:rPr>
        <w:rFonts w:ascii="HfW cursive" w:eastAsia="HfW cursive" w:hAnsi="HfW cursive" w:cs="HfW cursive"/>
        <w:b/>
        <w:i/>
        <w:sz w:val="20"/>
        <w:szCs w:val="20"/>
      </w:rPr>
    </w:pPr>
    <w:r>
      <w:rPr>
        <w:noProof/>
      </w:rPr>
      <w:drawing>
        <wp:anchor distT="0" distB="0" distL="0" distR="0" simplePos="0" relativeHeight="251658240" behindDoc="0" locked="0" layoutInCell="1" hidden="0" allowOverlap="1">
          <wp:simplePos x="0" y="0"/>
          <wp:positionH relativeFrom="column">
            <wp:posOffset>2505075</wp:posOffset>
          </wp:positionH>
          <wp:positionV relativeFrom="paragraph">
            <wp:posOffset>-449577</wp:posOffset>
          </wp:positionV>
          <wp:extent cx="561975" cy="561975"/>
          <wp:effectExtent l="0" t="0" r="0" b="0"/>
          <wp:wrapSquare wrapText="bothSides" distT="0" distB="0" distL="0" distR="0"/>
          <wp:docPr id="6"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61975" cy="561975"/>
                  </a:xfrm>
                  <a:prstGeom prst="rect">
                    <a:avLst/>
                  </a:prstGeom>
                  <a:ln/>
                </pic:spPr>
              </pic:pic>
            </a:graphicData>
          </a:graphic>
        </wp:anchor>
      </w:drawing>
    </w:r>
  </w:p>
  <w:p w:rsidR="000E19B1" w:rsidRDefault="00B37A69">
    <w:pPr>
      <w:jc w:val="center"/>
      <w:rPr>
        <w:rFonts w:ascii="HfW cursive" w:eastAsia="HfW cursive" w:hAnsi="HfW cursive" w:cs="HfW cursive"/>
        <w:b/>
        <w:i/>
        <w:color w:val="1155CC"/>
        <w:sz w:val="20"/>
        <w:szCs w:val="20"/>
      </w:rPr>
    </w:pPr>
    <w:r>
      <w:rPr>
        <w:rFonts w:ascii="HfW cursive" w:eastAsia="HfW cursive" w:hAnsi="HfW cursive" w:cs="HfW cursive"/>
        <w:b/>
        <w:i/>
        <w:color w:val="1155CC"/>
        <w:sz w:val="20"/>
        <w:szCs w:val="20"/>
      </w:rPr>
      <w:t>‘Living and Learning through Christ’</w:t>
    </w:r>
  </w:p>
  <w:p w:rsidR="000E19B1" w:rsidRDefault="000E19B1">
    <w:pPr>
      <w:pBdr>
        <w:top w:val="nil"/>
        <w:left w:val="nil"/>
        <w:bottom w:val="nil"/>
        <w:right w:val="nil"/>
        <w:between w:val="nil"/>
      </w:pBdr>
      <w:tabs>
        <w:tab w:val="center" w:pos="4513"/>
        <w:tab w:val="right" w:pos="9026"/>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731D86"/>
    <w:multiLevelType w:val="multilevel"/>
    <w:tmpl w:val="90F4813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4D9F0AC1"/>
    <w:multiLevelType w:val="multilevel"/>
    <w:tmpl w:val="6ED079B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5C892D5E"/>
    <w:multiLevelType w:val="multilevel"/>
    <w:tmpl w:val="4E268C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19B1"/>
    <w:rsid w:val="000E19B1"/>
    <w:rsid w:val="00400A37"/>
    <w:rsid w:val="00855592"/>
    <w:rsid w:val="00B37A69"/>
    <w:rsid w:val="00F20E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546202"/>
  <w15:docId w15:val="{E5D217A2-D27F-4FBF-8CD3-AF3F1E948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GB"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26EF7"/>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Header">
    <w:name w:val="header"/>
    <w:basedOn w:val="Normal"/>
    <w:link w:val="HeaderChar"/>
    <w:uiPriority w:val="99"/>
    <w:unhideWhenUsed/>
    <w:rsid w:val="00426EF7"/>
    <w:pPr>
      <w:tabs>
        <w:tab w:val="center" w:pos="4513"/>
        <w:tab w:val="right" w:pos="9026"/>
      </w:tabs>
    </w:pPr>
  </w:style>
  <w:style w:type="character" w:customStyle="1" w:styleId="HeaderChar">
    <w:name w:val="Header Char"/>
    <w:basedOn w:val="DefaultParagraphFont"/>
    <w:link w:val="Header"/>
    <w:uiPriority w:val="99"/>
    <w:rsid w:val="00426EF7"/>
  </w:style>
  <w:style w:type="paragraph" w:styleId="Footer">
    <w:name w:val="footer"/>
    <w:basedOn w:val="Normal"/>
    <w:link w:val="FooterChar"/>
    <w:uiPriority w:val="99"/>
    <w:unhideWhenUsed/>
    <w:rsid w:val="00426EF7"/>
    <w:pPr>
      <w:tabs>
        <w:tab w:val="center" w:pos="4513"/>
        <w:tab w:val="right" w:pos="9026"/>
      </w:tabs>
    </w:pPr>
  </w:style>
  <w:style w:type="character" w:customStyle="1" w:styleId="FooterChar">
    <w:name w:val="Footer Char"/>
    <w:basedOn w:val="DefaultParagraphFont"/>
    <w:link w:val="Footer"/>
    <w:uiPriority w:val="99"/>
    <w:rsid w:val="00426EF7"/>
  </w:style>
  <w:style w:type="table" w:styleId="TableGrid">
    <w:name w:val="Table Grid"/>
    <w:basedOn w:val="TableNormal"/>
    <w:uiPriority w:val="59"/>
    <w:rsid w:val="0042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26EF7"/>
    <w:pPr>
      <w:ind w:left="720"/>
      <w:contextualSpacing/>
      <w:jc w:val="left"/>
    </w:pPr>
  </w:style>
  <w:style w:type="paragraph" w:customStyle="1" w:styleId="Default">
    <w:name w:val="Default"/>
    <w:rsid w:val="00445B40"/>
    <w:pPr>
      <w:autoSpaceDE w:val="0"/>
      <w:autoSpaceDN w:val="0"/>
      <w:adjustRightInd w:val="0"/>
    </w:pPr>
    <w:rPr>
      <w:rFonts w:ascii="Calibri" w:hAnsi="Calibri" w:cs="Calibri"/>
      <w:color w:val="000000"/>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 w:type="paragraph" w:styleId="NormalWeb">
    <w:name w:val="Normal (Web)"/>
    <w:basedOn w:val="Normal"/>
    <w:uiPriority w:val="99"/>
    <w:semiHidden/>
    <w:unhideWhenUsed/>
    <w:rsid w:val="0080601A"/>
    <w:pPr>
      <w:spacing w:before="100" w:beforeAutospacing="1" w:after="100" w:afterAutospacing="1"/>
      <w:jc w:val="left"/>
    </w:p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xpk7z/8YogH/X7ZQxlH3po/XEzA==">AMUW2mXaCOIEf98qS8+OvgzLI4Ao2AJkru1sIzO8UOSsc+CoAAaO2CvlCpem279fNSt9pj+w60EB2Q7oYXEV8k1Hm0oUU6szL2YWggzODK9cqH37KeUjFDzGXG8OfAGa6IN2IJcGzOpLoEHUov8Ok/PBCUlWRaHG4A==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515</Words>
  <Characters>2937</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Teacher</dc:creator>
  <cp:lastModifiedBy>Hannah McLaughlin</cp:lastModifiedBy>
  <cp:revision>2</cp:revision>
  <dcterms:created xsi:type="dcterms:W3CDTF">2023-02-08T12:36:00Z</dcterms:created>
  <dcterms:modified xsi:type="dcterms:W3CDTF">2023-02-08T12:36:00Z</dcterms:modified>
</cp:coreProperties>
</file>